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8A9" w:rsidRPr="003758A9" w:rsidRDefault="003758A9" w:rsidP="003758A9">
      <w:pPr>
        <w:spacing w:after="0" w:line="240" w:lineRule="auto"/>
        <w:contextualSpacing/>
        <w:jc w:val="right"/>
        <w:rPr>
          <w:rFonts w:ascii="Times New Roman" w:hAnsi="Times New Roman" w:cs="Times New Roman"/>
          <w:i/>
          <w:sz w:val="24"/>
          <w:szCs w:val="24"/>
        </w:rPr>
      </w:pPr>
    </w:p>
    <w:p w:rsidR="00791DA9" w:rsidRPr="00531E52" w:rsidRDefault="000F3FAA" w:rsidP="00460762">
      <w:pPr>
        <w:spacing w:after="0" w:line="240" w:lineRule="auto"/>
        <w:contextualSpacing/>
        <w:jc w:val="center"/>
        <w:rPr>
          <w:rFonts w:ascii="Times New Roman" w:hAnsi="Times New Roman" w:cs="Times New Roman"/>
          <w:b/>
          <w:sz w:val="24"/>
          <w:szCs w:val="24"/>
        </w:rPr>
      </w:pPr>
      <w:r w:rsidRPr="00531E52">
        <w:rPr>
          <w:rFonts w:ascii="Times New Roman" w:hAnsi="Times New Roman" w:cs="Times New Roman"/>
          <w:b/>
          <w:sz w:val="24"/>
          <w:szCs w:val="24"/>
        </w:rPr>
        <w:t>С</w:t>
      </w:r>
      <w:r w:rsidR="00EA5F6D">
        <w:rPr>
          <w:rFonts w:ascii="Times New Roman" w:hAnsi="Times New Roman" w:cs="Times New Roman"/>
          <w:b/>
          <w:sz w:val="24"/>
          <w:szCs w:val="24"/>
        </w:rPr>
        <w:t>ВОДНАЯ</w:t>
      </w:r>
      <w:r w:rsidRPr="00531E52">
        <w:rPr>
          <w:rFonts w:ascii="Times New Roman" w:hAnsi="Times New Roman" w:cs="Times New Roman"/>
          <w:b/>
          <w:sz w:val="24"/>
          <w:szCs w:val="24"/>
        </w:rPr>
        <w:t xml:space="preserve"> ТАБЛИЦА</w:t>
      </w:r>
      <w:r w:rsidR="00EA5F6D">
        <w:rPr>
          <w:rFonts w:ascii="Times New Roman" w:hAnsi="Times New Roman" w:cs="Times New Roman"/>
          <w:b/>
          <w:sz w:val="24"/>
          <w:szCs w:val="24"/>
        </w:rPr>
        <w:t xml:space="preserve"> № 5</w:t>
      </w:r>
      <w:bookmarkStart w:id="0" w:name="_GoBack"/>
      <w:bookmarkEnd w:id="0"/>
    </w:p>
    <w:p w:rsidR="00227267" w:rsidRPr="00531E52" w:rsidRDefault="00227267" w:rsidP="00460762">
      <w:pPr>
        <w:spacing w:after="0" w:line="240" w:lineRule="auto"/>
        <w:contextualSpacing/>
        <w:jc w:val="center"/>
        <w:rPr>
          <w:rFonts w:ascii="Times New Roman" w:hAnsi="Times New Roman" w:cs="Times New Roman"/>
          <w:b/>
          <w:sz w:val="24"/>
          <w:szCs w:val="24"/>
        </w:rPr>
      </w:pPr>
      <w:r w:rsidRPr="00531E52">
        <w:rPr>
          <w:rFonts w:ascii="Times New Roman" w:hAnsi="Times New Roman" w:cs="Times New Roman"/>
          <w:b/>
          <w:sz w:val="24"/>
          <w:szCs w:val="24"/>
        </w:rPr>
        <w:t xml:space="preserve">к проекту Закона Республики Казахстан «О внесении изменений в некоторые законодательные акты </w:t>
      </w:r>
    </w:p>
    <w:p w:rsidR="00227267" w:rsidRPr="00531E52" w:rsidRDefault="00227267" w:rsidP="00460762">
      <w:pPr>
        <w:spacing w:after="0" w:line="240" w:lineRule="auto"/>
        <w:contextualSpacing/>
        <w:jc w:val="center"/>
        <w:rPr>
          <w:rFonts w:ascii="Times New Roman" w:hAnsi="Times New Roman" w:cs="Times New Roman"/>
          <w:b/>
          <w:sz w:val="24"/>
          <w:szCs w:val="24"/>
        </w:rPr>
      </w:pPr>
      <w:r w:rsidRPr="00531E52">
        <w:rPr>
          <w:rFonts w:ascii="Times New Roman" w:hAnsi="Times New Roman" w:cs="Times New Roman"/>
          <w:b/>
          <w:sz w:val="24"/>
          <w:szCs w:val="24"/>
        </w:rPr>
        <w:t>Республики Казахстан по вопросам налогообложения»</w:t>
      </w:r>
    </w:p>
    <w:p w:rsidR="00205F1E" w:rsidRPr="00531E52" w:rsidRDefault="00205F1E" w:rsidP="00460762">
      <w:pPr>
        <w:spacing w:after="0" w:line="240" w:lineRule="auto"/>
        <w:contextualSpacing/>
        <w:jc w:val="center"/>
        <w:rPr>
          <w:rFonts w:ascii="Times New Roman" w:hAnsi="Times New Roman" w:cs="Times New Roman"/>
          <w:b/>
          <w:sz w:val="24"/>
          <w:szCs w:val="24"/>
        </w:rPr>
      </w:pPr>
    </w:p>
    <w:tbl>
      <w:tblPr>
        <w:tblStyle w:val="a3"/>
        <w:tblW w:w="15593" w:type="dxa"/>
        <w:tblInd w:w="-601" w:type="dxa"/>
        <w:tblLayout w:type="fixed"/>
        <w:tblLook w:val="04A0" w:firstRow="1" w:lastRow="0" w:firstColumn="1" w:lastColumn="0" w:noHBand="0" w:noVBand="1"/>
      </w:tblPr>
      <w:tblGrid>
        <w:gridCol w:w="854"/>
        <w:gridCol w:w="1843"/>
        <w:gridCol w:w="4677"/>
        <w:gridCol w:w="4676"/>
        <w:gridCol w:w="3543"/>
      </w:tblGrid>
      <w:tr w:rsidR="001512C3" w:rsidRPr="00531E52" w:rsidTr="00721612">
        <w:tc>
          <w:tcPr>
            <w:tcW w:w="854" w:type="dxa"/>
            <w:shd w:val="clear" w:color="auto" w:fill="auto"/>
            <w:vAlign w:val="center"/>
          </w:tcPr>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 xml:space="preserve">№ </w:t>
            </w:r>
            <w:proofErr w:type="gramStart"/>
            <w:r w:rsidRPr="00531E52">
              <w:rPr>
                <w:rFonts w:ascii="Times New Roman" w:hAnsi="Times New Roman" w:cs="Times New Roman"/>
                <w:b/>
                <w:sz w:val="24"/>
                <w:szCs w:val="24"/>
              </w:rPr>
              <w:t>п</w:t>
            </w:r>
            <w:proofErr w:type="gramEnd"/>
            <w:r w:rsidRPr="00531E52">
              <w:rPr>
                <w:rFonts w:ascii="Times New Roman" w:hAnsi="Times New Roman" w:cs="Times New Roman"/>
                <w:b/>
                <w:sz w:val="24"/>
                <w:szCs w:val="24"/>
              </w:rPr>
              <w:t>/п</w:t>
            </w:r>
          </w:p>
        </w:tc>
        <w:tc>
          <w:tcPr>
            <w:tcW w:w="1843" w:type="dxa"/>
            <w:shd w:val="clear" w:color="auto" w:fill="auto"/>
            <w:vAlign w:val="center"/>
          </w:tcPr>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Структурный элемент НПА</w:t>
            </w:r>
          </w:p>
        </w:tc>
        <w:tc>
          <w:tcPr>
            <w:tcW w:w="4677" w:type="dxa"/>
            <w:shd w:val="clear" w:color="auto" w:fill="auto"/>
            <w:vAlign w:val="center"/>
          </w:tcPr>
          <w:p w:rsidR="001512C3" w:rsidRPr="00531E52" w:rsidRDefault="001512C3" w:rsidP="00460762">
            <w:pPr>
              <w:ind w:firstLine="301"/>
              <w:jc w:val="center"/>
              <w:rPr>
                <w:rFonts w:ascii="Times New Roman" w:hAnsi="Times New Roman" w:cs="Times New Roman"/>
                <w:b/>
                <w:sz w:val="24"/>
                <w:szCs w:val="24"/>
              </w:rPr>
            </w:pPr>
            <w:r w:rsidRPr="00531E52">
              <w:rPr>
                <w:rFonts w:ascii="Times New Roman" w:hAnsi="Times New Roman" w:cs="Times New Roman"/>
                <w:b/>
                <w:sz w:val="24"/>
                <w:szCs w:val="24"/>
              </w:rPr>
              <w:t>Действующая редакция</w:t>
            </w:r>
          </w:p>
        </w:tc>
        <w:tc>
          <w:tcPr>
            <w:tcW w:w="4676" w:type="dxa"/>
            <w:shd w:val="clear" w:color="auto" w:fill="auto"/>
            <w:vAlign w:val="center"/>
          </w:tcPr>
          <w:p w:rsidR="001512C3" w:rsidRPr="00531E52" w:rsidRDefault="001512C3" w:rsidP="00460762">
            <w:pPr>
              <w:ind w:firstLine="317"/>
              <w:jc w:val="center"/>
              <w:rPr>
                <w:rFonts w:ascii="Times New Roman" w:hAnsi="Times New Roman" w:cs="Times New Roman"/>
                <w:b/>
                <w:sz w:val="24"/>
                <w:szCs w:val="24"/>
              </w:rPr>
            </w:pPr>
            <w:r w:rsidRPr="00531E52">
              <w:rPr>
                <w:rFonts w:ascii="Times New Roman" w:hAnsi="Times New Roman" w:cs="Times New Roman"/>
                <w:b/>
                <w:sz w:val="24"/>
                <w:szCs w:val="24"/>
              </w:rPr>
              <w:t>Предлагаемая редакция</w:t>
            </w:r>
          </w:p>
        </w:tc>
        <w:tc>
          <w:tcPr>
            <w:tcW w:w="3543" w:type="dxa"/>
            <w:shd w:val="clear" w:color="auto" w:fill="auto"/>
            <w:vAlign w:val="center"/>
          </w:tcPr>
          <w:p w:rsidR="001512C3" w:rsidRPr="00531E52" w:rsidRDefault="001512C3" w:rsidP="00460762">
            <w:pPr>
              <w:ind w:firstLine="175"/>
              <w:jc w:val="center"/>
              <w:rPr>
                <w:rFonts w:ascii="Times New Roman" w:hAnsi="Times New Roman" w:cs="Times New Roman"/>
                <w:b/>
                <w:sz w:val="24"/>
                <w:szCs w:val="24"/>
              </w:rPr>
            </w:pPr>
            <w:r w:rsidRPr="00531E52">
              <w:rPr>
                <w:rFonts w:ascii="Times New Roman" w:hAnsi="Times New Roman" w:cs="Times New Roman"/>
                <w:b/>
                <w:sz w:val="24"/>
                <w:szCs w:val="24"/>
              </w:rPr>
              <w:t>Пояснение</w:t>
            </w:r>
          </w:p>
        </w:tc>
      </w:tr>
      <w:tr w:rsidR="001512C3" w:rsidRPr="00531E52" w:rsidTr="00721612">
        <w:tc>
          <w:tcPr>
            <w:tcW w:w="854" w:type="dxa"/>
            <w:shd w:val="clear" w:color="auto" w:fill="auto"/>
          </w:tcPr>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1</w:t>
            </w:r>
          </w:p>
        </w:tc>
        <w:tc>
          <w:tcPr>
            <w:tcW w:w="1843" w:type="dxa"/>
            <w:shd w:val="clear" w:color="auto" w:fill="auto"/>
          </w:tcPr>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2</w:t>
            </w:r>
          </w:p>
        </w:tc>
        <w:tc>
          <w:tcPr>
            <w:tcW w:w="4677" w:type="dxa"/>
            <w:shd w:val="clear" w:color="auto" w:fill="auto"/>
          </w:tcPr>
          <w:p w:rsidR="001512C3" w:rsidRPr="00531E52" w:rsidRDefault="001512C3" w:rsidP="00460762">
            <w:pPr>
              <w:ind w:firstLine="301"/>
              <w:jc w:val="center"/>
              <w:rPr>
                <w:rFonts w:ascii="Times New Roman" w:hAnsi="Times New Roman" w:cs="Times New Roman"/>
                <w:b/>
                <w:sz w:val="24"/>
                <w:szCs w:val="24"/>
              </w:rPr>
            </w:pPr>
            <w:r w:rsidRPr="00531E52">
              <w:rPr>
                <w:rFonts w:ascii="Times New Roman" w:hAnsi="Times New Roman" w:cs="Times New Roman"/>
                <w:b/>
                <w:sz w:val="24"/>
                <w:szCs w:val="24"/>
              </w:rPr>
              <w:t>3</w:t>
            </w:r>
          </w:p>
        </w:tc>
        <w:tc>
          <w:tcPr>
            <w:tcW w:w="4676" w:type="dxa"/>
            <w:shd w:val="clear" w:color="auto" w:fill="auto"/>
          </w:tcPr>
          <w:p w:rsidR="001512C3" w:rsidRPr="00531E52" w:rsidRDefault="001512C3" w:rsidP="00460762">
            <w:pPr>
              <w:ind w:firstLine="317"/>
              <w:jc w:val="center"/>
              <w:rPr>
                <w:rFonts w:ascii="Times New Roman" w:hAnsi="Times New Roman" w:cs="Times New Roman"/>
                <w:b/>
                <w:sz w:val="24"/>
                <w:szCs w:val="24"/>
              </w:rPr>
            </w:pPr>
            <w:r w:rsidRPr="00531E52">
              <w:rPr>
                <w:rFonts w:ascii="Times New Roman" w:hAnsi="Times New Roman" w:cs="Times New Roman"/>
                <w:b/>
                <w:sz w:val="24"/>
                <w:szCs w:val="24"/>
              </w:rPr>
              <w:t>4</w:t>
            </w:r>
          </w:p>
        </w:tc>
        <w:tc>
          <w:tcPr>
            <w:tcW w:w="3543" w:type="dxa"/>
            <w:shd w:val="clear" w:color="auto" w:fill="auto"/>
          </w:tcPr>
          <w:p w:rsidR="001512C3" w:rsidRPr="00531E52" w:rsidRDefault="001512C3" w:rsidP="00460762">
            <w:pPr>
              <w:ind w:firstLine="175"/>
              <w:jc w:val="center"/>
              <w:rPr>
                <w:rFonts w:ascii="Times New Roman" w:hAnsi="Times New Roman" w:cs="Times New Roman"/>
                <w:b/>
                <w:sz w:val="24"/>
                <w:szCs w:val="24"/>
              </w:rPr>
            </w:pPr>
            <w:r w:rsidRPr="00531E52">
              <w:rPr>
                <w:rFonts w:ascii="Times New Roman" w:hAnsi="Times New Roman" w:cs="Times New Roman"/>
                <w:b/>
                <w:sz w:val="24"/>
                <w:szCs w:val="24"/>
              </w:rPr>
              <w:t>5</w:t>
            </w:r>
          </w:p>
        </w:tc>
      </w:tr>
      <w:tr w:rsidR="001512C3" w:rsidRPr="00531E52" w:rsidTr="003E3637">
        <w:tc>
          <w:tcPr>
            <w:tcW w:w="15593" w:type="dxa"/>
            <w:gridSpan w:val="5"/>
            <w:shd w:val="clear" w:color="auto" w:fill="auto"/>
            <w:vAlign w:val="center"/>
          </w:tcPr>
          <w:p w:rsidR="001512C3" w:rsidRPr="00531E52" w:rsidRDefault="001512C3" w:rsidP="00460762">
            <w:pPr>
              <w:jc w:val="center"/>
              <w:rPr>
                <w:rFonts w:ascii="Times New Roman" w:hAnsi="Times New Roman" w:cs="Times New Roman"/>
                <w:b/>
                <w:sz w:val="24"/>
                <w:szCs w:val="24"/>
                <w:lang w:val="kk-KZ"/>
              </w:rPr>
            </w:pPr>
            <w:r w:rsidRPr="00531E52">
              <w:rPr>
                <w:rFonts w:ascii="Times New Roman" w:hAnsi="Times New Roman" w:cs="Times New Roman"/>
                <w:b/>
                <w:sz w:val="24"/>
                <w:szCs w:val="24"/>
              </w:rPr>
              <w:t>Кодекс Республики Казахстан от 25 декабря 2017 года</w:t>
            </w:r>
          </w:p>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«О налогах и других обязательных платежах в бюджет» (Налоговый кодекс)</w:t>
            </w:r>
          </w:p>
        </w:tc>
      </w:tr>
      <w:tr w:rsidR="00BD4C31" w:rsidRPr="00531E52" w:rsidTr="00721612">
        <w:tc>
          <w:tcPr>
            <w:tcW w:w="854" w:type="dxa"/>
            <w:shd w:val="clear" w:color="auto" w:fill="auto"/>
          </w:tcPr>
          <w:p w:rsidR="00BD4C31" w:rsidRPr="00531E52" w:rsidRDefault="00D87A62" w:rsidP="00721612">
            <w:pPr>
              <w:pStyle w:val="a4"/>
              <w:numPr>
                <w:ilvl w:val="0"/>
                <w:numId w:val="11"/>
              </w:numPr>
              <w:rPr>
                <w:rFonts w:ascii="Times New Roman" w:hAnsi="Times New Roman" w:cs="Times New Roman"/>
                <w:sz w:val="24"/>
                <w:szCs w:val="24"/>
              </w:rPr>
            </w:pPr>
            <w:r w:rsidRPr="00531E52">
              <w:rPr>
                <w:rFonts w:ascii="Times New Roman" w:hAnsi="Times New Roman" w:cs="Times New Roman"/>
                <w:sz w:val="24"/>
                <w:szCs w:val="24"/>
              </w:rPr>
              <w:t>1</w:t>
            </w:r>
          </w:p>
        </w:tc>
        <w:tc>
          <w:tcPr>
            <w:tcW w:w="1843" w:type="dxa"/>
            <w:shd w:val="clear" w:color="auto" w:fill="auto"/>
          </w:tcPr>
          <w:p w:rsidR="00BD4C31" w:rsidRPr="00CC1567" w:rsidRDefault="00BD4C31" w:rsidP="00EB2DF7">
            <w:pPr>
              <w:contextualSpacing/>
              <w:jc w:val="both"/>
              <w:rPr>
                <w:rFonts w:ascii="Times New Roman" w:hAnsi="Times New Roman" w:cs="Times New Roman"/>
                <w:b/>
                <w:sz w:val="24"/>
                <w:szCs w:val="24"/>
              </w:rPr>
            </w:pPr>
            <w:r w:rsidRPr="00CC1567">
              <w:rPr>
                <w:rFonts w:ascii="Times New Roman" w:hAnsi="Times New Roman" w:cs="Times New Roman"/>
                <w:b/>
                <w:sz w:val="24"/>
                <w:szCs w:val="24"/>
              </w:rPr>
              <w:t xml:space="preserve">Пункт 1 </w:t>
            </w:r>
          </w:p>
          <w:p w:rsidR="00BD4C31" w:rsidRPr="00CC1567" w:rsidRDefault="00BD4C31" w:rsidP="00EB2DF7">
            <w:pPr>
              <w:contextualSpacing/>
              <w:jc w:val="both"/>
              <w:rPr>
                <w:rFonts w:ascii="Times New Roman" w:hAnsi="Times New Roman" w:cs="Times New Roman"/>
                <w:b/>
                <w:sz w:val="24"/>
                <w:szCs w:val="24"/>
              </w:rPr>
            </w:pPr>
            <w:r w:rsidRPr="00CC1567">
              <w:rPr>
                <w:rFonts w:ascii="Times New Roman" w:hAnsi="Times New Roman" w:cs="Times New Roman"/>
                <w:b/>
                <w:sz w:val="24"/>
                <w:szCs w:val="24"/>
              </w:rPr>
              <w:t>статьи 1</w:t>
            </w:r>
          </w:p>
        </w:tc>
        <w:tc>
          <w:tcPr>
            <w:tcW w:w="4677" w:type="dxa"/>
            <w:shd w:val="clear" w:color="auto" w:fill="auto"/>
          </w:tcPr>
          <w:p w:rsidR="00BD4C31" w:rsidRPr="00CC1567" w:rsidRDefault="00BD4C31" w:rsidP="002340C7">
            <w:pPr>
              <w:spacing w:before="100" w:beforeAutospacing="1" w:after="100" w:afterAutospacing="1"/>
              <w:ind w:firstLine="397"/>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t>Статья 1. Основные понятия, используемые в настоящем Кодексе</w:t>
            </w:r>
          </w:p>
          <w:p w:rsidR="00BD4C31" w:rsidRPr="00CC1567" w:rsidRDefault="00BD4C31" w:rsidP="002340C7">
            <w:pPr>
              <w:spacing w:before="100" w:beforeAutospacing="1" w:after="100" w:afterAutospacing="1"/>
              <w:ind w:firstLine="397"/>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1. Основные понятия, используемые в настоящем Кодексе для целей налогообложения:</w:t>
            </w:r>
          </w:p>
          <w:p w:rsidR="00BD4C31" w:rsidRPr="00CC1567" w:rsidRDefault="00BD4C31" w:rsidP="002340C7">
            <w:pPr>
              <w:spacing w:before="100" w:beforeAutospacing="1" w:after="100" w:afterAutospacing="1"/>
              <w:ind w:firstLine="397"/>
              <w:jc w:val="both"/>
              <w:rPr>
                <w:rFonts w:ascii="Times New Roman" w:eastAsia="Times New Roman" w:hAnsi="Times New Roman" w:cs="Times New Roman"/>
                <w:b/>
                <w:sz w:val="24"/>
                <w:szCs w:val="24"/>
                <w:lang w:eastAsia="ru-RU"/>
              </w:rPr>
            </w:pPr>
            <w:r w:rsidRPr="00CC1567">
              <w:rPr>
                <w:rFonts w:ascii="Times New Roman" w:eastAsia="Times New Roman" w:hAnsi="Times New Roman" w:cs="Times New Roman"/>
                <w:b/>
                <w:sz w:val="24"/>
                <w:szCs w:val="24"/>
                <w:lang w:eastAsia="ru-RU"/>
              </w:rPr>
              <w:t>отсутствует</w:t>
            </w:r>
          </w:p>
          <w:p w:rsidR="00BD4C31" w:rsidRPr="00CC1567" w:rsidRDefault="00BD4C31" w:rsidP="002340C7">
            <w:pPr>
              <w:shd w:val="clear" w:color="auto" w:fill="FFFFFF" w:themeFill="background1"/>
              <w:ind w:left="709"/>
              <w:jc w:val="both"/>
              <w:rPr>
                <w:rFonts w:ascii="Times New Roman" w:eastAsia="Times New Roman" w:hAnsi="Times New Roman" w:cs="Times New Roman"/>
                <w:b/>
                <w:sz w:val="24"/>
                <w:szCs w:val="24"/>
              </w:rPr>
            </w:pPr>
          </w:p>
        </w:tc>
        <w:tc>
          <w:tcPr>
            <w:tcW w:w="4676" w:type="dxa"/>
            <w:shd w:val="clear" w:color="auto" w:fill="auto"/>
          </w:tcPr>
          <w:p w:rsidR="00BD4C31" w:rsidRPr="00CC1567" w:rsidRDefault="00BD4C31" w:rsidP="002340C7">
            <w:pPr>
              <w:spacing w:before="100" w:beforeAutospacing="1" w:after="100" w:afterAutospacing="1"/>
              <w:ind w:firstLine="397"/>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t>Статья 1. Основные понятия, используемые в настоящем Кодексе</w:t>
            </w:r>
          </w:p>
          <w:p w:rsidR="00BD4C31" w:rsidRPr="00CC1567" w:rsidRDefault="00BD4C31" w:rsidP="002340C7">
            <w:pPr>
              <w:spacing w:before="100" w:beforeAutospacing="1" w:after="100" w:afterAutospacing="1"/>
              <w:ind w:firstLine="397"/>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1. Основные понятия, используемые в настоящем Кодексе для целей налогообложения:</w:t>
            </w:r>
          </w:p>
          <w:p w:rsidR="00BD4C31" w:rsidRPr="00CC1567" w:rsidRDefault="00BD4C31" w:rsidP="00C667D5">
            <w:pPr>
              <w:spacing w:before="100" w:beforeAutospacing="1" w:after="100" w:afterAutospacing="1"/>
              <w:ind w:firstLine="397"/>
              <w:jc w:val="both"/>
              <w:rPr>
                <w:rFonts w:ascii="Times New Roman" w:hAnsi="Times New Roman" w:cs="Times New Roman"/>
                <w:sz w:val="24"/>
                <w:szCs w:val="24"/>
                <w:lang w:val="kk-KZ"/>
              </w:rPr>
            </w:pPr>
            <w:r w:rsidRPr="00CC1567">
              <w:rPr>
                <w:rFonts w:ascii="Times New Roman" w:eastAsia="Times New Roman" w:hAnsi="Times New Roman" w:cs="Times New Roman"/>
                <w:b/>
                <w:sz w:val="24"/>
                <w:szCs w:val="24"/>
                <w:lang w:eastAsia="ru-RU"/>
              </w:rPr>
              <w:t>___) погашенные запасы – объем добытых и списываемых с государственного баланса запасов полезных ископаемых, включая фактические потери, образующиеся в процессе добычи</w:t>
            </w:r>
          </w:p>
        </w:tc>
        <w:tc>
          <w:tcPr>
            <w:tcW w:w="3543" w:type="dxa"/>
            <w:shd w:val="clear" w:color="auto" w:fill="auto"/>
          </w:tcPr>
          <w:p w:rsidR="00D87A62" w:rsidRPr="00CC1567" w:rsidRDefault="00D87A62" w:rsidP="002340C7">
            <w:pPr>
              <w:contextualSpacing/>
              <w:rPr>
                <w:rFonts w:ascii="Times New Roman" w:hAnsi="Times New Roman" w:cs="Times New Roman"/>
                <w:sz w:val="24"/>
                <w:szCs w:val="24"/>
              </w:rPr>
            </w:pPr>
            <w:r w:rsidRPr="00CC1567">
              <w:rPr>
                <w:rFonts w:ascii="Times New Roman" w:hAnsi="Times New Roman" w:cs="Times New Roman"/>
                <w:sz w:val="24"/>
                <w:szCs w:val="24"/>
              </w:rPr>
              <w:t>СУ</w:t>
            </w:r>
          </w:p>
          <w:p w:rsidR="00D87A62" w:rsidRPr="00CC1567" w:rsidRDefault="00D87A62" w:rsidP="002340C7">
            <w:pPr>
              <w:contextualSpacing/>
              <w:rPr>
                <w:rFonts w:ascii="Times New Roman" w:hAnsi="Times New Roman" w:cs="Times New Roman"/>
                <w:sz w:val="24"/>
                <w:szCs w:val="24"/>
              </w:rPr>
            </w:pPr>
          </w:p>
          <w:p w:rsidR="00BD4C31" w:rsidRPr="00CC1567" w:rsidRDefault="00BD4C31" w:rsidP="002340C7">
            <w:pPr>
              <w:contextualSpacing/>
              <w:rPr>
                <w:rFonts w:ascii="Times New Roman" w:hAnsi="Times New Roman" w:cs="Times New Roman"/>
                <w:sz w:val="24"/>
                <w:szCs w:val="24"/>
              </w:rPr>
            </w:pPr>
            <w:r w:rsidRPr="00CC1567">
              <w:rPr>
                <w:rFonts w:ascii="Times New Roman" w:hAnsi="Times New Roman" w:cs="Times New Roman"/>
                <w:sz w:val="24"/>
                <w:szCs w:val="24"/>
              </w:rPr>
              <w:t>В целях полного регулирования вопросов налогообложения добычи</w:t>
            </w:r>
          </w:p>
          <w:p w:rsidR="0080356B" w:rsidRPr="00CC1567" w:rsidRDefault="0080356B" w:rsidP="002340C7">
            <w:pPr>
              <w:contextualSpacing/>
              <w:rPr>
                <w:rFonts w:ascii="Times New Roman" w:hAnsi="Times New Roman" w:cs="Times New Roman"/>
                <w:sz w:val="24"/>
                <w:szCs w:val="24"/>
              </w:rPr>
            </w:pPr>
          </w:p>
          <w:p w:rsidR="0080356B" w:rsidRPr="00CC1567" w:rsidRDefault="0087203A" w:rsidP="0087203A">
            <w:pPr>
              <w:contextualSpacing/>
              <w:rPr>
                <w:rFonts w:ascii="Times New Roman" w:hAnsi="Times New Roman" w:cs="Times New Roman"/>
                <w:b/>
                <w:sz w:val="24"/>
                <w:szCs w:val="24"/>
              </w:rPr>
            </w:pPr>
            <w:r w:rsidRPr="000F0CA5">
              <w:rPr>
                <w:rFonts w:ascii="Times New Roman" w:hAnsi="Times New Roman" w:cs="Times New Roman"/>
                <w:b/>
                <w:sz w:val="24"/>
                <w:szCs w:val="24"/>
                <w:highlight w:val="yellow"/>
              </w:rPr>
              <w:t>Дорабатывается н</w:t>
            </w:r>
            <w:r w:rsidR="0080356B" w:rsidRPr="000F0CA5">
              <w:rPr>
                <w:rFonts w:ascii="Times New Roman" w:hAnsi="Times New Roman" w:cs="Times New Roman"/>
                <w:b/>
                <w:sz w:val="24"/>
                <w:szCs w:val="24"/>
                <w:highlight w:val="yellow"/>
              </w:rPr>
              <w:t>овая редакция</w:t>
            </w:r>
          </w:p>
        </w:tc>
      </w:tr>
      <w:tr w:rsidR="00922997" w:rsidRPr="00531E52" w:rsidTr="00721612">
        <w:tc>
          <w:tcPr>
            <w:tcW w:w="854" w:type="dxa"/>
            <w:shd w:val="clear" w:color="auto" w:fill="auto"/>
          </w:tcPr>
          <w:p w:rsidR="00922997" w:rsidRPr="00531E52" w:rsidRDefault="00922997" w:rsidP="00721612">
            <w:pPr>
              <w:pStyle w:val="a4"/>
              <w:numPr>
                <w:ilvl w:val="0"/>
                <w:numId w:val="11"/>
              </w:numPr>
              <w:rPr>
                <w:rFonts w:ascii="Times New Roman" w:hAnsi="Times New Roman" w:cs="Times New Roman"/>
                <w:sz w:val="24"/>
                <w:szCs w:val="24"/>
              </w:rPr>
            </w:pPr>
            <w:r w:rsidRPr="00531E52">
              <w:rPr>
                <w:rFonts w:ascii="Times New Roman" w:hAnsi="Times New Roman" w:cs="Times New Roman"/>
                <w:sz w:val="24"/>
                <w:szCs w:val="24"/>
              </w:rPr>
              <w:t>2</w:t>
            </w:r>
          </w:p>
        </w:tc>
        <w:tc>
          <w:tcPr>
            <w:tcW w:w="1843" w:type="dxa"/>
            <w:shd w:val="clear" w:color="auto" w:fill="auto"/>
          </w:tcPr>
          <w:p w:rsidR="00922997" w:rsidRPr="00721612" w:rsidRDefault="00922997" w:rsidP="00784514">
            <w:pPr>
              <w:ind w:firstLine="221"/>
              <w:contextualSpacing/>
              <w:jc w:val="both"/>
              <w:rPr>
                <w:rFonts w:ascii="Times New Roman" w:hAnsi="Times New Roman" w:cs="Times New Roman"/>
                <w:b/>
                <w:sz w:val="24"/>
                <w:szCs w:val="24"/>
              </w:rPr>
            </w:pPr>
            <w:r w:rsidRPr="00721612">
              <w:rPr>
                <w:rFonts w:ascii="Times New Roman" w:hAnsi="Times New Roman" w:cs="Times New Roman"/>
                <w:b/>
                <w:sz w:val="24"/>
                <w:szCs w:val="24"/>
              </w:rPr>
              <w:t>Подпункт 3) статьи  24</w:t>
            </w:r>
          </w:p>
          <w:p w:rsidR="00922997" w:rsidRPr="00721612" w:rsidRDefault="00922997" w:rsidP="00784514">
            <w:pPr>
              <w:ind w:firstLine="221"/>
              <w:contextualSpacing/>
              <w:jc w:val="both"/>
              <w:rPr>
                <w:rFonts w:ascii="Times New Roman" w:hAnsi="Times New Roman" w:cs="Times New Roman"/>
                <w:b/>
                <w:sz w:val="24"/>
                <w:szCs w:val="24"/>
              </w:rPr>
            </w:pPr>
          </w:p>
          <w:p w:rsidR="00922997" w:rsidRPr="00721612" w:rsidRDefault="00922997" w:rsidP="00784514">
            <w:pPr>
              <w:ind w:firstLine="221"/>
              <w:contextualSpacing/>
              <w:jc w:val="both"/>
              <w:rPr>
                <w:rFonts w:ascii="Times New Roman" w:hAnsi="Times New Roman" w:cs="Times New Roman"/>
                <w:i/>
                <w:sz w:val="24"/>
                <w:szCs w:val="24"/>
              </w:rPr>
            </w:pPr>
            <w:r w:rsidRPr="00721612">
              <w:rPr>
                <w:rFonts w:ascii="Times New Roman" w:hAnsi="Times New Roman" w:cs="Times New Roman"/>
                <w:i/>
                <w:sz w:val="24"/>
                <w:szCs w:val="24"/>
              </w:rPr>
              <w:t xml:space="preserve">УНН </w:t>
            </w:r>
            <w:proofErr w:type="spellStart"/>
            <w:r w:rsidRPr="00721612">
              <w:rPr>
                <w:rFonts w:ascii="Times New Roman" w:hAnsi="Times New Roman" w:cs="Times New Roman"/>
                <w:i/>
                <w:sz w:val="24"/>
                <w:szCs w:val="24"/>
              </w:rPr>
              <w:t>Ибраева</w:t>
            </w:r>
            <w:proofErr w:type="spellEnd"/>
            <w:r w:rsidRPr="00721612">
              <w:rPr>
                <w:rFonts w:ascii="Times New Roman" w:hAnsi="Times New Roman" w:cs="Times New Roman"/>
                <w:i/>
                <w:sz w:val="24"/>
                <w:szCs w:val="24"/>
              </w:rPr>
              <w:t xml:space="preserve"> К.</w:t>
            </w:r>
          </w:p>
          <w:p w:rsidR="00922997" w:rsidRPr="00721612" w:rsidRDefault="00922997" w:rsidP="00784514">
            <w:pPr>
              <w:ind w:firstLine="221"/>
              <w:contextualSpacing/>
              <w:jc w:val="both"/>
              <w:rPr>
                <w:rFonts w:ascii="Times New Roman" w:hAnsi="Times New Roman" w:cs="Times New Roman"/>
                <w:b/>
                <w:sz w:val="24"/>
                <w:szCs w:val="24"/>
              </w:rPr>
            </w:pPr>
          </w:p>
          <w:p w:rsidR="00922997" w:rsidRPr="00721612" w:rsidRDefault="00922997" w:rsidP="00784514">
            <w:pPr>
              <w:ind w:firstLine="221"/>
              <w:contextualSpacing/>
              <w:jc w:val="both"/>
              <w:rPr>
                <w:rFonts w:ascii="Times New Roman" w:hAnsi="Times New Roman" w:cs="Times New Roman"/>
                <w:b/>
                <w:sz w:val="24"/>
                <w:szCs w:val="24"/>
              </w:rPr>
            </w:pPr>
          </w:p>
        </w:tc>
        <w:tc>
          <w:tcPr>
            <w:tcW w:w="4677" w:type="dxa"/>
            <w:shd w:val="clear" w:color="auto" w:fill="auto"/>
          </w:tcPr>
          <w:p w:rsidR="00922997" w:rsidRPr="00721612" w:rsidRDefault="00922997" w:rsidP="00784514">
            <w:pPr>
              <w:ind w:firstLine="317"/>
              <w:jc w:val="both"/>
              <w:rPr>
                <w:rFonts w:ascii="Times New Roman" w:hAnsi="Times New Roman" w:cs="Times New Roman"/>
                <w:b/>
                <w:sz w:val="24"/>
                <w:szCs w:val="24"/>
              </w:rPr>
            </w:pPr>
            <w:r w:rsidRPr="00721612">
              <w:rPr>
                <w:rStyle w:val="s1"/>
                <w:b w:val="0"/>
                <w:color w:val="auto"/>
                <w:sz w:val="24"/>
                <w:szCs w:val="24"/>
              </w:rPr>
              <w:t>Статья 24. Обязанности банков второго уровня и организаций, осуществляющих отдельные виды банковских операций</w:t>
            </w:r>
          </w:p>
          <w:p w:rsidR="00922997" w:rsidRPr="00721612" w:rsidRDefault="00922997" w:rsidP="00784514">
            <w:pPr>
              <w:ind w:firstLine="317"/>
              <w:jc w:val="both"/>
              <w:rPr>
                <w:rFonts w:ascii="Times New Roman" w:hAnsi="Times New Roman" w:cs="Times New Roman"/>
                <w:sz w:val="24"/>
                <w:szCs w:val="24"/>
              </w:rPr>
            </w:pPr>
            <w:r w:rsidRPr="00721612">
              <w:rPr>
                <w:rFonts w:ascii="Times New Roman" w:hAnsi="Times New Roman" w:cs="Times New Roman"/>
                <w:sz w:val="24"/>
                <w:szCs w:val="24"/>
              </w:rPr>
              <w:t>Банки второго уровня и организации, осуществляющие отдельные виды банковских операций, обязаны:</w:t>
            </w:r>
          </w:p>
          <w:p w:rsidR="00922997" w:rsidRPr="00721612" w:rsidRDefault="00922997" w:rsidP="00784514">
            <w:pPr>
              <w:shd w:val="clear" w:color="auto" w:fill="FFFFFF"/>
              <w:ind w:firstLine="317"/>
              <w:textAlignment w:val="baseline"/>
              <w:rPr>
                <w:rFonts w:ascii="Times New Roman" w:hAnsi="Times New Roman" w:cs="Times New Roman"/>
                <w:b/>
                <w:bCs/>
                <w:spacing w:val="2"/>
                <w:sz w:val="24"/>
                <w:szCs w:val="24"/>
                <w:bdr w:val="none" w:sz="0" w:space="0" w:color="auto" w:frame="1"/>
                <w:shd w:val="clear" w:color="auto" w:fill="FFFFFF"/>
              </w:rPr>
            </w:pPr>
            <w:r w:rsidRPr="00721612">
              <w:rPr>
                <w:rFonts w:ascii="Times New Roman" w:hAnsi="Times New Roman" w:cs="Times New Roman"/>
                <w:b/>
                <w:bCs/>
                <w:spacing w:val="2"/>
                <w:sz w:val="24"/>
                <w:szCs w:val="24"/>
                <w:bdr w:val="none" w:sz="0" w:space="0" w:color="auto" w:frame="1"/>
                <w:shd w:val="clear" w:color="auto" w:fill="FFFFFF"/>
              </w:rPr>
              <w:t>…</w:t>
            </w:r>
          </w:p>
          <w:p w:rsidR="00922997" w:rsidRPr="00721612" w:rsidRDefault="00922997" w:rsidP="00784514">
            <w:pPr>
              <w:shd w:val="clear" w:color="auto" w:fill="FFFFFF"/>
              <w:ind w:firstLine="317"/>
              <w:jc w:val="both"/>
              <w:textAlignment w:val="baseline"/>
              <w:rPr>
                <w:rFonts w:ascii="Times New Roman" w:hAnsi="Times New Roman" w:cs="Times New Roman"/>
                <w:bCs/>
                <w:spacing w:val="2"/>
                <w:sz w:val="24"/>
                <w:szCs w:val="24"/>
                <w:bdr w:val="none" w:sz="0" w:space="0" w:color="auto" w:frame="1"/>
                <w:shd w:val="clear" w:color="auto" w:fill="FFFFFF"/>
              </w:rPr>
            </w:pPr>
            <w:proofErr w:type="gramStart"/>
            <w:r w:rsidRPr="00721612">
              <w:rPr>
                <w:rFonts w:ascii="Times New Roman" w:hAnsi="Times New Roman" w:cs="Times New Roman"/>
                <w:bCs/>
                <w:spacing w:val="2"/>
                <w:sz w:val="24"/>
                <w:szCs w:val="24"/>
                <w:bdr w:val="none" w:sz="0" w:space="0" w:color="auto" w:frame="1"/>
                <w:shd w:val="clear" w:color="auto" w:fill="FFFFFF"/>
              </w:rPr>
              <w:t xml:space="preserve">3) представлять по запросу уполномоченного органа сведения о наличии банковских счетов и их номерах, об остатках денег на этих счетах, а также </w:t>
            </w:r>
            <w:r w:rsidRPr="00721612">
              <w:rPr>
                <w:rFonts w:ascii="Times New Roman" w:hAnsi="Times New Roman" w:cs="Times New Roman"/>
                <w:bCs/>
                <w:spacing w:val="2"/>
                <w:sz w:val="24"/>
                <w:szCs w:val="24"/>
                <w:bdr w:val="none" w:sz="0" w:space="0" w:color="auto" w:frame="1"/>
                <w:shd w:val="clear" w:color="auto" w:fill="FFFFFF"/>
              </w:rPr>
              <w:lastRenderedPageBreak/>
              <w:t>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указанных в запросе уполномоченного органа иностранного государства, направленном в соответствии с международным договором Республики Казахстан</w:t>
            </w:r>
            <w:proofErr w:type="gramEnd"/>
            <w:r w:rsidRPr="00721612">
              <w:rPr>
                <w:rFonts w:ascii="Times New Roman" w:hAnsi="Times New Roman" w:cs="Times New Roman"/>
                <w:bCs/>
                <w:spacing w:val="2"/>
                <w:sz w:val="24"/>
                <w:szCs w:val="24"/>
                <w:bdr w:val="none" w:sz="0" w:space="0" w:color="auto" w:frame="1"/>
                <w:shd w:val="clear" w:color="auto" w:fill="FFFFFF"/>
              </w:rPr>
              <w:t xml:space="preserve"> об обмене информацией, в порядке и сроки, которые установлены уполномоченным органом по согласованию с Национальным Банком Республики Казахстан;</w:t>
            </w:r>
          </w:p>
        </w:tc>
        <w:tc>
          <w:tcPr>
            <w:tcW w:w="4676" w:type="dxa"/>
            <w:shd w:val="clear" w:color="auto" w:fill="auto"/>
          </w:tcPr>
          <w:p w:rsidR="00922997" w:rsidRPr="00721612" w:rsidRDefault="00922997" w:rsidP="00784514">
            <w:pPr>
              <w:ind w:left="34" w:firstLine="317"/>
              <w:jc w:val="both"/>
              <w:rPr>
                <w:rFonts w:ascii="Times New Roman" w:hAnsi="Times New Roman" w:cs="Times New Roman"/>
                <w:b/>
                <w:sz w:val="24"/>
                <w:szCs w:val="24"/>
              </w:rPr>
            </w:pPr>
            <w:r w:rsidRPr="00721612">
              <w:rPr>
                <w:rStyle w:val="s1"/>
                <w:b w:val="0"/>
                <w:color w:val="auto"/>
                <w:sz w:val="24"/>
                <w:szCs w:val="24"/>
              </w:rPr>
              <w:lastRenderedPageBreak/>
              <w:t>Статья 24. Обязанности банков второго уровня и организаций, осуществляющих отдельные виды банковских операций</w:t>
            </w:r>
          </w:p>
          <w:p w:rsidR="00922997" w:rsidRPr="00721612" w:rsidRDefault="00922997" w:rsidP="00784514">
            <w:pPr>
              <w:ind w:firstLine="317"/>
              <w:jc w:val="both"/>
              <w:rPr>
                <w:rFonts w:ascii="Times New Roman" w:hAnsi="Times New Roman" w:cs="Times New Roman"/>
                <w:sz w:val="24"/>
                <w:szCs w:val="24"/>
              </w:rPr>
            </w:pPr>
            <w:r w:rsidRPr="00721612">
              <w:rPr>
                <w:rFonts w:ascii="Times New Roman" w:hAnsi="Times New Roman" w:cs="Times New Roman"/>
                <w:sz w:val="24"/>
                <w:szCs w:val="24"/>
              </w:rPr>
              <w:t>Банки второго уровня и организации, осуществляющие отдельные виды банковских операций, обязаны:</w:t>
            </w:r>
          </w:p>
          <w:p w:rsidR="00922997" w:rsidRPr="00721612" w:rsidRDefault="00922997" w:rsidP="00784514">
            <w:pPr>
              <w:pStyle w:val="j114"/>
              <w:shd w:val="clear" w:color="auto" w:fill="FFFFFF"/>
              <w:spacing w:before="0" w:beforeAutospacing="0" w:after="0" w:afterAutospacing="0"/>
              <w:ind w:left="5" w:firstLine="317"/>
              <w:jc w:val="both"/>
              <w:textAlignment w:val="baseline"/>
              <w:rPr>
                <w:b/>
              </w:rPr>
            </w:pPr>
            <w:r w:rsidRPr="00721612">
              <w:rPr>
                <w:b/>
              </w:rPr>
              <w:t>…</w:t>
            </w:r>
          </w:p>
          <w:p w:rsidR="00922997" w:rsidRPr="00721612" w:rsidRDefault="00922997" w:rsidP="00784514">
            <w:pPr>
              <w:ind w:firstLine="317"/>
              <w:jc w:val="both"/>
              <w:rPr>
                <w:rFonts w:ascii="Times New Roman" w:eastAsia="Times New Roman" w:hAnsi="Times New Roman" w:cs="Times New Roman"/>
                <w:sz w:val="24"/>
                <w:szCs w:val="24"/>
                <w:lang w:eastAsia="ru-RU"/>
              </w:rPr>
            </w:pPr>
            <w:proofErr w:type="gramStart"/>
            <w:r w:rsidRPr="00721612">
              <w:rPr>
                <w:rFonts w:ascii="Times New Roman" w:eastAsia="Times New Roman" w:hAnsi="Times New Roman" w:cs="Times New Roman"/>
                <w:sz w:val="24"/>
                <w:szCs w:val="24"/>
                <w:lang w:eastAsia="ru-RU"/>
              </w:rPr>
              <w:t xml:space="preserve">3) представлять по запросу уполномоченного органа сведения о наличии банковских счетов и их номерах, об остатках </w:t>
            </w:r>
            <w:r w:rsidRPr="00721612">
              <w:rPr>
                <w:rFonts w:ascii="Times New Roman" w:eastAsia="Times New Roman" w:hAnsi="Times New Roman" w:cs="Times New Roman"/>
                <w:b/>
                <w:sz w:val="24"/>
                <w:szCs w:val="24"/>
                <w:lang w:eastAsia="ru-RU"/>
              </w:rPr>
              <w:t>и движении денег</w:t>
            </w:r>
            <w:r w:rsidRPr="00721612">
              <w:rPr>
                <w:rFonts w:ascii="Times New Roman" w:eastAsia="Times New Roman" w:hAnsi="Times New Roman" w:cs="Times New Roman"/>
                <w:sz w:val="24"/>
                <w:szCs w:val="24"/>
                <w:lang w:eastAsia="ru-RU"/>
              </w:rPr>
              <w:t xml:space="preserve"> на этих </w:t>
            </w:r>
            <w:r w:rsidRPr="00721612">
              <w:rPr>
                <w:rFonts w:ascii="Times New Roman" w:eastAsia="Times New Roman" w:hAnsi="Times New Roman" w:cs="Times New Roman"/>
                <w:sz w:val="24"/>
                <w:szCs w:val="24"/>
                <w:lang w:eastAsia="ru-RU"/>
              </w:rPr>
              <w:lastRenderedPageBreak/>
              <w:t>счетах,</w:t>
            </w:r>
            <w:r w:rsidRPr="00721612">
              <w:rPr>
                <w:rFonts w:ascii="Times New Roman" w:eastAsia="Times New Roman" w:hAnsi="Times New Roman" w:cs="Times New Roman"/>
                <w:sz w:val="24"/>
                <w:szCs w:val="24"/>
                <w:lang w:val="kk-KZ" w:eastAsia="ru-RU"/>
              </w:rPr>
              <w:t xml:space="preserve"> </w:t>
            </w:r>
            <w:r w:rsidRPr="00721612">
              <w:rPr>
                <w:rFonts w:ascii="Times New Roman" w:eastAsia="Times New Roman" w:hAnsi="Times New Roman" w:cs="Times New Roman"/>
                <w:sz w:val="24"/>
                <w:szCs w:val="24"/>
                <w:lang w:eastAsia="ru-RU"/>
              </w:rPr>
              <w:t xml:space="preserve">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w:t>
            </w:r>
            <w:r w:rsidRPr="00721612">
              <w:rPr>
                <w:rFonts w:ascii="Times New Roman" w:eastAsia="Times New Roman" w:hAnsi="Times New Roman" w:cs="Times New Roman"/>
                <w:b/>
                <w:sz w:val="24"/>
                <w:szCs w:val="24"/>
                <w:lang w:eastAsia="ru-RU"/>
              </w:rPr>
              <w:t>а также иную информацию, необходимую для осуществления органами государственных доходов обязанностей, предусмотренных международным договором Республики</w:t>
            </w:r>
            <w:proofErr w:type="gramEnd"/>
            <w:r w:rsidRPr="00721612">
              <w:rPr>
                <w:rFonts w:ascii="Times New Roman" w:eastAsia="Times New Roman" w:hAnsi="Times New Roman" w:cs="Times New Roman"/>
                <w:b/>
                <w:sz w:val="24"/>
                <w:szCs w:val="24"/>
                <w:lang w:eastAsia="ru-RU"/>
              </w:rPr>
              <w:t xml:space="preserve"> Казахстан</w:t>
            </w:r>
            <w:r w:rsidRPr="00721612">
              <w:rPr>
                <w:rFonts w:ascii="Times New Roman" w:eastAsia="Times New Roman" w:hAnsi="Times New Roman" w:cs="Times New Roman"/>
                <w:sz w:val="24"/>
                <w:szCs w:val="24"/>
                <w:lang w:eastAsia="ru-RU"/>
              </w:rPr>
              <w:t>, в порядке и сроки, которые установлены уполномоченным органом по согласованию с Национальным Банком Республики Казахстан</w:t>
            </w:r>
          </w:p>
          <w:p w:rsidR="00922997" w:rsidRPr="00721612" w:rsidRDefault="00922997" w:rsidP="00784514">
            <w:pPr>
              <w:ind w:firstLine="317"/>
              <w:jc w:val="both"/>
              <w:rPr>
                <w:rFonts w:ascii="Times New Roman" w:hAnsi="Times New Roman" w:cs="Times New Roman"/>
                <w:sz w:val="24"/>
                <w:szCs w:val="24"/>
              </w:rPr>
            </w:pPr>
          </w:p>
        </w:tc>
        <w:tc>
          <w:tcPr>
            <w:tcW w:w="3543" w:type="dxa"/>
            <w:shd w:val="clear" w:color="auto" w:fill="auto"/>
          </w:tcPr>
          <w:p w:rsidR="00922997" w:rsidRPr="00721612" w:rsidRDefault="00922997" w:rsidP="00784514">
            <w:pPr>
              <w:widowControl w:val="0"/>
              <w:ind w:firstLine="317"/>
              <w:contextualSpacing/>
              <w:jc w:val="both"/>
              <w:rPr>
                <w:rFonts w:ascii="Times New Roman" w:hAnsi="Times New Roman" w:cs="Times New Roman"/>
                <w:b/>
                <w:sz w:val="24"/>
                <w:szCs w:val="24"/>
                <w:lang w:val="kk-KZ"/>
              </w:rPr>
            </w:pPr>
            <w:r w:rsidRPr="00721612">
              <w:rPr>
                <w:rFonts w:ascii="Times New Roman" w:hAnsi="Times New Roman" w:cs="Times New Roman"/>
                <w:b/>
                <w:sz w:val="24"/>
                <w:szCs w:val="24"/>
              </w:rPr>
              <w:lastRenderedPageBreak/>
              <w:t>С  01.01.2019 г.</w:t>
            </w:r>
          </w:p>
          <w:p w:rsidR="00922997" w:rsidRPr="00721612" w:rsidRDefault="00922997" w:rsidP="00784514">
            <w:pPr>
              <w:widowControl w:val="0"/>
              <w:ind w:firstLine="317"/>
              <w:contextualSpacing/>
              <w:jc w:val="both"/>
              <w:rPr>
                <w:rFonts w:ascii="Times New Roman" w:hAnsi="Times New Roman" w:cs="Times New Roman"/>
                <w:b/>
                <w:sz w:val="24"/>
                <w:szCs w:val="24"/>
                <w:lang w:val="kk-KZ"/>
              </w:rPr>
            </w:pPr>
          </w:p>
          <w:p w:rsidR="00922997" w:rsidRPr="00721612" w:rsidRDefault="00922997" w:rsidP="00784514">
            <w:pPr>
              <w:widowControl w:val="0"/>
              <w:ind w:firstLine="317"/>
              <w:contextualSpacing/>
              <w:jc w:val="center"/>
              <w:rPr>
                <w:rFonts w:ascii="Times New Roman" w:hAnsi="Times New Roman" w:cs="Times New Roman"/>
                <w:b/>
                <w:bCs/>
                <w:iCs/>
                <w:sz w:val="24"/>
                <w:szCs w:val="24"/>
              </w:rPr>
            </w:pPr>
            <w:r w:rsidRPr="00721612">
              <w:rPr>
                <w:rFonts w:ascii="Times New Roman" w:hAnsi="Times New Roman" w:cs="Times New Roman"/>
                <w:b/>
                <w:sz w:val="24"/>
                <w:szCs w:val="24"/>
                <w:lang w:val="kk-KZ"/>
              </w:rPr>
              <w:t>Уточняющая редакция</w:t>
            </w:r>
          </w:p>
          <w:p w:rsidR="00922997" w:rsidRPr="00721612" w:rsidRDefault="00922997" w:rsidP="00784514">
            <w:pPr>
              <w:widowControl w:val="0"/>
              <w:ind w:firstLine="317"/>
              <w:contextualSpacing/>
              <w:jc w:val="both"/>
              <w:rPr>
                <w:rFonts w:ascii="Times New Roman" w:hAnsi="Times New Roman" w:cs="Times New Roman"/>
                <w:bCs/>
                <w:iCs/>
                <w:sz w:val="24"/>
                <w:szCs w:val="24"/>
              </w:rPr>
            </w:pPr>
          </w:p>
          <w:p w:rsidR="00922997" w:rsidRPr="00721612" w:rsidRDefault="00922997" w:rsidP="00784514">
            <w:pPr>
              <w:widowControl w:val="0"/>
              <w:ind w:firstLine="317"/>
              <w:contextualSpacing/>
              <w:jc w:val="both"/>
              <w:rPr>
                <w:rFonts w:ascii="Times New Roman" w:hAnsi="Times New Roman" w:cs="Times New Roman"/>
                <w:sz w:val="24"/>
                <w:szCs w:val="24"/>
              </w:rPr>
            </w:pPr>
            <w:proofErr w:type="gramStart"/>
            <w:r w:rsidRPr="00721612">
              <w:rPr>
                <w:rFonts w:ascii="Times New Roman" w:hAnsi="Times New Roman" w:cs="Times New Roman"/>
                <w:bCs/>
                <w:iCs/>
                <w:sz w:val="24"/>
                <w:szCs w:val="24"/>
              </w:rPr>
              <w:t>Согласно рекомендации, представленной Глобальным Форумом ОЭСР к отчету коллегиального обзора</w:t>
            </w:r>
            <w:r w:rsidRPr="00721612">
              <w:rPr>
                <w:rFonts w:ascii="Times New Roman" w:hAnsi="Times New Roman" w:cs="Times New Roman"/>
                <w:bCs/>
                <w:iCs/>
                <w:sz w:val="24"/>
                <w:szCs w:val="24"/>
                <w:lang w:val="kk-KZ"/>
              </w:rPr>
              <w:t xml:space="preserve"> и приведения в соответствие с подпунктом 4-3) пункта 4 статьи 50 Закона Республики </w:t>
            </w:r>
            <w:r w:rsidRPr="00721612">
              <w:rPr>
                <w:rFonts w:ascii="Times New Roman" w:hAnsi="Times New Roman" w:cs="Times New Roman"/>
                <w:bCs/>
                <w:iCs/>
                <w:sz w:val="24"/>
                <w:szCs w:val="24"/>
                <w:lang w:val="kk-KZ"/>
              </w:rPr>
              <w:lastRenderedPageBreak/>
              <w:t>Казахстан «О банках и банковской деятельности в Республике Казахстан</w:t>
            </w:r>
            <w:r w:rsidRPr="00721612">
              <w:rPr>
                <w:rFonts w:ascii="Times New Roman" w:hAnsi="Times New Roman" w:cs="Times New Roman"/>
                <w:bCs/>
                <w:iCs/>
                <w:sz w:val="24"/>
                <w:szCs w:val="24"/>
              </w:rPr>
              <w:t>».</w:t>
            </w:r>
            <w:proofErr w:type="gramEnd"/>
          </w:p>
        </w:tc>
      </w:tr>
      <w:tr w:rsidR="00D87A62" w:rsidRPr="00531E52" w:rsidTr="00721612">
        <w:tc>
          <w:tcPr>
            <w:tcW w:w="854" w:type="dxa"/>
            <w:shd w:val="clear" w:color="auto" w:fill="auto"/>
          </w:tcPr>
          <w:p w:rsidR="00D87A62" w:rsidRPr="00531E52" w:rsidRDefault="00531E52"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4</w:t>
            </w:r>
          </w:p>
        </w:tc>
        <w:tc>
          <w:tcPr>
            <w:tcW w:w="1843" w:type="dxa"/>
            <w:shd w:val="clear" w:color="auto" w:fill="auto"/>
          </w:tcPr>
          <w:p w:rsidR="00D87A62" w:rsidRPr="003E3637" w:rsidRDefault="00D87A62" w:rsidP="00612CDC">
            <w:pPr>
              <w:ind w:firstLine="34"/>
              <w:jc w:val="both"/>
              <w:rPr>
                <w:rFonts w:ascii="Times New Roman" w:hAnsi="Times New Roman" w:cs="Times New Roman"/>
                <w:bCs/>
                <w:sz w:val="24"/>
                <w:szCs w:val="24"/>
              </w:rPr>
            </w:pPr>
            <w:r w:rsidRPr="003E3637">
              <w:rPr>
                <w:rFonts w:ascii="Times New Roman" w:hAnsi="Times New Roman" w:cs="Times New Roman"/>
                <w:bCs/>
                <w:sz w:val="24"/>
                <w:szCs w:val="24"/>
              </w:rPr>
              <w:t>подпункт 3) пункта 13 статьи 26</w:t>
            </w:r>
          </w:p>
        </w:tc>
        <w:tc>
          <w:tcPr>
            <w:tcW w:w="4677" w:type="dxa"/>
            <w:shd w:val="clear" w:color="auto" w:fill="auto"/>
          </w:tcPr>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1. </w:t>
            </w:r>
            <w:proofErr w:type="gramStart"/>
            <w:r w:rsidRPr="003E3637">
              <w:rPr>
                <w:rFonts w:ascii="Times New Roman" w:hAnsi="Times New Roman" w:cs="Times New Roman"/>
                <w:bCs/>
                <w:sz w:val="24"/>
                <w:szCs w:val="24"/>
              </w:rPr>
              <w:t xml:space="preserve">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рабочих дней с даты государственной регистрации, перерегистрации юридического лица, государственной регистрации </w:t>
            </w:r>
            <w:r w:rsidRPr="003E3637">
              <w:rPr>
                <w:rFonts w:ascii="Times New Roman" w:hAnsi="Times New Roman" w:cs="Times New Roman"/>
                <w:bCs/>
                <w:sz w:val="24"/>
                <w:szCs w:val="24"/>
              </w:rPr>
              <w:lastRenderedPageBreak/>
              <w:t>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извещения в налоговый</w:t>
            </w:r>
            <w:proofErr w:type="gramEnd"/>
            <w:r w:rsidRPr="003E3637">
              <w:rPr>
                <w:rFonts w:ascii="Times New Roman" w:hAnsi="Times New Roman" w:cs="Times New Roman"/>
                <w:bCs/>
                <w:sz w:val="24"/>
                <w:szCs w:val="24"/>
              </w:rPr>
              <w:t xml:space="preserve"> орган, банки второго 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D87A62" w:rsidRPr="003E3637" w:rsidRDefault="00D87A62" w:rsidP="002340C7">
            <w:pPr>
              <w:pStyle w:val="j17"/>
              <w:shd w:val="clear" w:color="auto" w:fill="FFFFFF"/>
              <w:spacing w:before="0" w:beforeAutospacing="0" w:after="0" w:afterAutospacing="0"/>
              <w:ind w:firstLine="544"/>
              <w:jc w:val="both"/>
              <w:textAlignment w:val="baseline"/>
              <w:rPr>
                <w:rFonts w:eastAsia="Calibri"/>
              </w:rPr>
            </w:pPr>
            <w:r w:rsidRPr="003E3637">
              <w:rPr>
                <w:rFonts w:eastAsia="Calibri"/>
              </w:rPr>
              <w:t>…</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13. Нотариусы обязаны представлять в уполномоченный орган сведения по сделкам и договорам физических лиц:</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2) о выданных </w:t>
            </w:r>
            <w:proofErr w:type="gramStart"/>
            <w:r w:rsidRPr="003E3637">
              <w:rPr>
                <w:rFonts w:ascii="Times New Roman" w:hAnsi="Times New Roman" w:cs="Times New Roman"/>
                <w:bCs/>
                <w:sz w:val="24"/>
                <w:szCs w:val="24"/>
              </w:rPr>
              <w:t>свидетельствах</w:t>
            </w:r>
            <w:proofErr w:type="gramEnd"/>
            <w:r w:rsidRPr="003E3637">
              <w:rPr>
                <w:rFonts w:ascii="Times New Roman" w:hAnsi="Times New Roman" w:cs="Times New Roman"/>
                <w:bCs/>
                <w:sz w:val="24"/>
                <w:szCs w:val="24"/>
              </w:rPr>
              <w:t xml:space="preserve"> о праве на наследство;</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3) о других сделках и договорах, не указанных в настоящем пункте, в случае, если цена, предусмотренная сделкой (договором), превышает </w:t>
            </w:r>
            <w:r w:rsidRPr="003E3637">
              <w:rPr>
                <w:rFonts w:ascii="Times New Roman" w:hAnsi="Times New Roman" w:cs="Times New Roman"/>
                <w:bCs/>
                <w:sz w:val="24"/>
                <w:szCs w:val="24"/>
              </w:rPr>
              <w:br/>
            </w:r>
            <w:r w:rsidRPr="003E3637">
              <w:rPr>
                <w:rFonts w:ascii="Times New Roman" w:hAnsi="Times New Roman" w:cs="Times New Roman"/>
                <w:b/>
                <w:bCs/>
                <w:sz w:val="24"/>
                <w:szCs w:val="24"/>
              </w:rPr>
              <w:t>160-кратный минимальный размер заработной платы,</w:t>
            </w:r>
            <w:r w:rsidRPr="003E3637">
              <w:rPr>
                <w:rFonts w:ascii="Times New Roman" w:hAnsi="Times New Roman" w:cs="Times New Roman"/>
                <w:bCs/>
                <w:sz w:val="24"/>
                <w:szCs w:val="24"/>
              </w:rPr>
              <w:t xml:space="preserve"> установленный законом о республиканском бюджете и действующий на 1 января </w:t>
            </w:r>
            <w:r w:rsidRPr="003E3637">
              <w:rPr>
                <w:rFonts w:ascii="Times New Roman" w:hAnsi="Times New Roman" w:cs="Times New Roman"/>
                <w:bCs/>
                <w:sz w:val="24"/>
                <w:szCs w:val="24"/>
              </w:rPr>
              <w:lastRenderedPageBreak/>
              <w:t>соответствующего финансового года.</w:t>
            </w:r>
          </w:p>
          <w:p w:rsidR="00D87A62" w:rsidRPr="003E3637" w:rsidRDefault="00D87A62"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4676" w:type="dxa"/>
            <w:shd w:val="clear" w:color="auto" w:fill="auto"/>
          </w:tcPr>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lastRenderedPageBreak/>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1. </w:t>
            </w:r>
            <w:proofErr w:type="gramStart"/>
            <w:r w:rsidRPr="003E3637">
              <w:rPr>
                <w:rFonts w:ascii="Times New Roman" w:hAnsi="Times New Roman" w:cs="Times New Roman"/>
                <w:bCs/>
                <w:sz w:val="24"/>
                <w:szCs w:val="24"/>
              </w:rPr>
              <w:t xml:space="preserve">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рабочих дней с даты государственной регистрации, перерегистрации юридического лица, государственной регистрации </w:t>
            </w:r>
            <w:r w:rsidRPr="003E3637">
              <w:rPr>
                <w:rFonts w:ascii="Times New Roman" w:hAnsi="Times New Roman" w:cs="Times New Roman"/>
                <w:bCs/>
                <w:sz w:val="24"/>
                <w:szCs w:val="24"/>
              </w:rPr>
              <w:lastRenderedPageBreak/>
              <w:t>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извещения в налоговый</w:t>
            </w:r>
            <w:proofErr w:type="gramEnd"/>
            <w:r w:rsidRPr="003E3637">
              <w:rPr>
                <w:rFonts w:ascii="Times New Roman" w:hAnsi="Times New Roman" w:cs="Times New Roman"/>
                <w:bCs/>
                <w:sz w:val="24"/>
                <w:szCs w:val="24"/>
              </w:rPr>
              <w:t xml:space="preserve"> орган, банки второго 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D87A62" w:rsidRPr="003E3637" w:rsidRDefault="00D87A62" w:rsidP="002340C7">
            <w:pPr>
              <w:pStyle w:val="j17"/>
              <w:shd w:val="clear" w:color="auto" w:fill="FFFFFF"/>
              <w:spacing w:before="0" w:beforeAutospacing="0" w:after="0" w:afterAutospacing="0"/>
              <w:ind w:firstLine="544"/>
              <w:jc w:val="both"/>
              <w:textAlignment w:val="baseline"/>
              <w:rPr>
                <w:rFonts w:eastAsia="Calibri"/>
              </w:rPr>
            </w:pPr>
            <w:r w:rsidRPr="003E3637">
              <w:rPr>
                <w:rFonts w:eastAsia="Calibri"/>
              </w:rPr>
              <w:t>…</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13. Нотариусы обязаны представлять в уполномоченный орган сведения по сделкам и договорам физических лиц:</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2) о выданных </w:t>
            </w:r>
            <w:proofErr w:type="gramStart"/>
            <w:r w:rsidRPr="003E3637">
              <w:rPr>
                <w:rFonts w:ascii="Times New Roman" w:hAnsi="Times New Roman" w:cs="Times New Roman"/>
                <w:bCs/>
                <w:sz w:val="24"/>
                <w:szCs w:val="24"/>
              </w:rPr>
              <w:t>свидетельствах</w:t>
            </w:r>
            <w:proofErr w:type="gramEnd"/>
            <w:r w:rsidRPr="003E3637">
              <w:rPr>
                <w:rFonts w:ascii="Times New Roman" w:hAnsi="Times New Roman" w:cs="Times New Roman"/>
                <w:bCs/>
                <w:sz w:val="24"/>
                <w:szCs w:val="24"/>
              </w:rPr>
              <w:t xml:space="preserve"> о праве на наследство;</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3) о других сделках и договорах, не указанных в настоящем пункте, в случае, если цена, предусмотренная сделкой (договором), превышает </w:t>
            </w:r>
            <w:r w:rsidRPr="003E3637">
              <w:rPr>
                <w:rFonts w:ascii="Times New Roman" w:hAnsi="Times New Roman" w:cs="Times New Roman"/>
                <w:bCs/>
                <w:sz w:val="24"/>
                <w:szCs w:val="24"/>
              </w:rPr>
              <w:br/>
            </w:r>
            <w:r w:rsidRPr="003E3637">
              <w:rPr>
                <w:rFonts w:ascii="Times New Roman" w:hAnsi="Times New Roman" w:cs="Times New Roman"/>
                <w:b/>
                <w:bCs/>
                <w:sz w:val="24"/>
                <w:szCs w:val="24"/>
              </w:rPr>
              <w:t>1882-кратный размер месячного расчетного показателя,</w:t>
            </w:r>
            <w:r w:rsidRPr="003E3637">
              <w:rPr>
                <w:rFonts w:ascii="Times New Roman" w:hAnsi="Times New Roman" w:cs="Times New Roman"/>
                <w:bCs/>
                <w:sz w:val="24"/>
                <w:szCs w:val="24"/>
              </w:rPr>
              <w:t xml:space="preserve"> установленный законом о республиканском бюджете и действующий на 1 января </w:t>
            </w:r>
            <w:r w:rsidRPr="003E3637">
              <w:rPr>
                <w:rFonts w:ascii="Times New Roman" w:hAnsi="Times New Roman" w:cs="Times New Roman"/>
                <w:bCs/>
                <w:sz w:val="24"/>
                <w:szCs w:val="24"/>
              </w:rPr>
              <w:lastRenderedPageBreak/>
              <w:t>соответствующего финансового года.</w:t>
            </w:r>
          </w:p>
          <w:p w:rsidR="00D87A62" w:rsidRPr="003E3637" w:rsidRDefault="00D87A62"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3543" w:type="dxa"/>
            <w:shd w:val="clear" w:color="auto" w:fill="auto"/>
          </w:tcPr>
          <w:p w:rsidR="00D87A62" w:rsidRPr="003E3637" w:rsidRDefault="00D87A62"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lastRenderedPageBreak/>
              <w:t>УВД</w:t>
            </w:r>
          </w:p>
          <w:p w:rsidR="00D87A62" w:rsidRPr="003E3637" w:rsidRDefault="00D87A62" w:rsidP="002340C7">
            <w:pPr>
              <w:ind w:firstLine="544"/>
              <w:jc w:val="both"/>
              <w:rPr>
                <w:rFonts w:ascii="Times New Roman" w:hAnsi="Times New Roman" w:cs="Times New Roman"/>
                <w:bCs/>
                <w:sz w:val="24"/>
                <w:szCs w:val="24"/>
              </w:rPr>
            </w:pPr>
          </w:p>
          <w:p w:rsidR="00D87A62" w:rsidRPr="003E3637" w:rsidRDefault="00D87A62"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В связи с Посланием Президента РК народу Казахстана «Рост благосостояния </w:t>
            </w:r>
            <w:proofErr w:type="spellStart"/>
            <w:r w:rsidRPr="003E3637">
              <w:rPr>
                <w:rFonts w:ascii="Times New Roman" w:hAnsi="Times New Roman" w:cs="Times New Roman"/>
                <w:bCs/>
                <w:sz w:val="24"/>
                <w:szCs w:val="24"/>
              </w:rPr>
              <w:t>казахстанцев</w:t>
            </w:r>
            <w:proofErr w:type="spellEnd"/>
            <w:r w:rsidRPr="003E3637">
              <w:rPr>
                <w:rFonts w:ascii="Times New Roman" w:hAnsi="Times New Roman" w:cs="Times New Roman"/>
                <w:bCs/>
                <w:sz w:val="24"/>
                <w:szCs w:val="24"/>
              </w:rPr>
              <w:t xml:space="preserve">: повышение доходов и качества жизни» от 5 октября 2018 года МЗП будет </w:t>
            </w:r>
            <w:proofErr w:type="gramStart"/>
            <w:r w:rsidRPr="003E3637">
              <w:rPr>
                <w:rFonts w:ascii="Times New Roman" w:hAnsi="Times New Roman" w:cs="Times New Roman"/>
                <w:bCs/>
                <w:sz w:val="24"/>
                <w:szCs w:val="24"/>
              </w:rPr>
              <w:t>выполнять роль</w:t>
            </w:r>
            <w:proofErr w:type="gramEnd"/>
            <w:r w:rsidRPr="003E3637">
              <w:rPr>
                <w:rFonts w:ascii="Times New Roman" w:hAnsi="Times New Roman" w:cs="Times New Roman"/>
                <w:bCs/>
                <w:sz w:val="24"/>
                <w:szCs w:val="24"/>
              </w:rPr>
              <w:t xml:space="preserve"> экономического  регулятора, который на фоне роста экономики производительности труда способствует росту заработных плат и сохранит свою роль как минимальный стандарт оплаты труда. Для определения размеров различных социальных выплат (напрямую не связанных с возмещением утраченного </w:t>
            </w:r>
            <w:r w:rsidRPr="003E3637">
              <w:rPr>
                <w:rFonts w:ascii="Times New Roman" w:hAnsi="Times New Roman" w:cs="Times New Roman"/>
                <w:bCs/>
                <w:sz w:val="24"/>
                <w:szCs w:val="24"/>
              </w:rPr>
              <w:lastRenderedPageBreak/>
              <w:t>заработка) вместо величины МЗП предлагается использовать такие показатели как величина ПМ или МРП.</w:t>
            </w: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w:t>
            </w:r>
          </w:p>
        </w:tc>
      </w:tr>
      <w:tr w:rsidR="00D87A62" w:rsidRPr="00531E52" w:rsidTr="00721612">
        <w:tc>
          <w:tcPr>
            <w:tcW w:w="854" w:type="dxa"/>
            <w:shd w:val="clear" w:color="auto" w:fill="auto"/>
          </w:tcPr>
          <w:p w:rsidR="00D87A62" w:rsidRPr="00531E52" w:rsidRDefault="00531E52"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5</w:t>
            </w:r>
          </w:p>
        </w:tc>
        <w:tc>
          <w:tcPr>
            <w:tcW w:w="1843" w:type="dxa"/>
            <w:shd w:val="clear" w:color="auto" w:fill="auto"/>
          </w:tcPr>
          <w:p w:rsidR="00D87A62" w:rsidRPr="00531E52" w:rsidRDefault="00D87A62" w:rsidP="00612CDC">
            <w:pPr>
              <w:ind w:firstLine="34"/>
              <w:jc w:val="both"/>
              <w:rPr>
                <w:rFonts w:ascii="Times New Roman" w:hAnsi="Times New Roman" w:cs="Times New Roman"/>
                <w:bCs/>
                <w:sz w:val="24"/>
                <w:szCs w:val="24"/>
              </w:rPr>
            </w:pPr>
          </w:p>
        </w:tc>
        <w:tc>
          <w:tcPr>
            <w:tcW w:w="4677" w:type="dxa"/>
            <w:shd w:val="clear" w:color="auto" w:fill="auto"/>
          </w:tcPr>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r w:rsidRPr="00531E52">
              <w:rPr>
                <w:rFonts w:ascii="Times New Roman" w:hAnsi="Times New Roman" w:cs="Times New Roman"/>
                <w:b/>
                <w:bCs/>
                <w:sz w:val="24"/>
                <w:szCs w:val="24"/>
              </w:rPr>
              <w:t>Статья 130. Мониторинг крупных налогоплательщиков</w:t>
            </w:r>
          </w:p>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r w:rsidRPr="00531E52">
              <w:rPr>
                <w:rFonts w:ascii="Times New Roman" w:eastAsia="Times New Roman" w:hAnsi="Times New Roman" w:cs="Times New Roman"/>
                <w:b/>
                <w:bCs/>
                <w:sz w:val="24"/>
                <w:szCs w:val="24"/>
                <w:lang w:eastAsia="ru-RU"/>
              </w:rPr>
              <w:t>…</w:t>
            </w:r>
          </w:p>
          <w:p w:rsidR="00D87A62" w:rsidRPr="00531E52" w:rsidRDefault="00D87A62" w:rsidP="002340C7">
            <w:pPr>
              <w:ind w:firstLine="397"/>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 xml:space="preserve">3. </w:t>
            </w:r>
            <w:proofErr w:type="gramStart"/>
            <w:r w:rsidRPr="00531E52">
              <w:rPr>
                <w:rFonts w:ascii="Times New Roman" w:eastAsia="Times New Roman" w:hAnsi="Times New Roman" w:cs="Times New Roman"/>
                <w:sz w:val="24"/>
                <w:szCs w:val="24"/>
                <w:lang w:eastAsia="ru-RU"/>
              </w:rPr>
              <w:t xml:space="preserve">Перечень налогоплательщиков, подлежащих мониторингу крупных налогоплательщиков, формируется на основе данных налоговой отчетности, представленной по состоянию на 1 октября года, предшествующего году введения в действие указанного перечня, и </w:t>
            </w:r>
            <w:r w:rsidRPr="00531E52">
              <w:rPr>
                <w:rFonts w:ascii="Times New Roman" w:eastAsia="Times New Roman" w:hAnsi="Times New Roman" w:cs="Times New Roman"/>
                <w:b/>
                <w:sz w:val="24"/>
                <w:szCs w:val="24"/>
                <w:lang w:eastAsia="ru-RU"/>
              </w:rPr>
              <w:t>утверждается</w:t>
            </w:r>
            <w:r w:rsidRPr="00531E52">
              <w:rPr>
                <w:rFonts w:ascii="Times New Roman" w:eastAsia="Times New Roman" w:hAnsi="Times New Roman" w:cs="Times New Roman"/>
                <w:sz w:val="24"/>
                <w:szCs w:val="24"/>
                <w:lang w:eastAsia="ru-RU"/>
              </w:rPr>
              <w:t xml:space="preserve"> </w:t>
            </w:r>
            <w:r w:rsidRPr="00531E52">
              <w:rPr>
                <w:rFonts w:ascii="Times New Roman" w:eastAsia="Times New Roman" w:hAnsi="Times New Roman" w:cs="Times New Roman"/>
                <w:b/>
                <w:sz w:val="24"/>
                <w:szCs w:val="24"/>
                <w:lang w:eastAsia="ru-RU"/>
              </w:rPr>
              <w:t>уполномоченным органом</w:t>
            </w:r>
            <w:r w:rsidRPr="00531E52">
              <w:rPr>
                <w:rFonts w:ascii="Times New Roman" w:eastAsia="Times New Roman" w:hAnsi="Times New Roman" w:cs="Times New Roman"/>
                <w:sz w:val="24"/>
                <w:szCs w:val="24"/>
                <w:lang w:eastAsia="ru-RU"/>
              </w:rPr>
              <w:t xml:space="preserve"> не позднее 31 декабря года, предшествующего году введения в действие указанного перечня.</w:t>
            </w:r>
            <w:proofErr w:type="gramEnd"/>
          </w:p>
          <w:p w:rsidR="00D87A62" w:rsidRPr="00531E52" w:rsidRDefault="00D87A62" w:rsidP="002340C7">
            <w:pPr>
              <w:ind w:firstLine="397"/>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В случае</w:t>
            </w:r>
            <w:proofErr w:type="gramStart"/>
            <w:r w:rsidRPr="00531E52">
              <w:rPr>
                <w:rFonts w:ascii="Times New Roman" w:eastAsia="Times New Roman" w:hAnsi="Times New Roman" w:cs="Times New Roman"/>
                <w:sz w:val="24"/>
                <w:szCs w:val="24"/>
                <w:lang w:eastAsia="ru-RU"/>
              </w:rPr>
              <w:t>,</w:t>
            </w:r>
            <w:proofErr w:type="gramEnd"/>
            <w:r w:rsidRPr="00531E52">
              <w:rPr>
                <w:rFonts w:ascii="Times New Roman" w:eastAsia="Times New Roman" w:hAnsi="Times New Roman" w:cs="Times New Roman"/>
                <w:sz w:val="24"/>
                <w:szCs w:val="24"/>
                <w:lang w:eastAsia="ru-RU"/>
              </w:rPr>
              <w:t xml:space="preserve"> если по состоянию на 1 октября года, предшествующего году введения в действие перечня налогоплательщиков, подлежащих мониторингу крупных налогоплательщиков, налогоплательщик, соответствующий требованиям, установленным пунктом 1 настоящей статьи, находится на стадии ликвидации, такой налогоплательщик не подлежит включению в данный перечень.</w:t>
            </w:r>
          </w:p>
          <w:p w:rsidR="00D87A62" w:rsidRPr="00531E52" w:rsidRDefault="00D87A62" w:rsidP="002340C7">
            <w:pPr>
              <w:ind w:firstLine="397"/>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b/>
                <w:sz w:val="24"/>
                <w:szCs w:val="24"/>
                <w:lang w:eastAsia="ru-RU"/>
              </w:rPr>
              <w:t>Утвержденный</w:t>
            </w:r>
            <w:r w:rsidRPr="00531E52">
              <w:rPr>
                <w:rFonts w:ascii="Times New Roman" w:eastAsia="Times New Roman" w:hAnsi="Times New Roman" w:cs="Times New Roman"/>
                <w:sz w:val="24"/>
                <w:szCs w:val="24"/>
                <w:lang w:eastAsia="ru-RU"/>
              </w:rPr>
              <w:t xml:space="preserve"> перечень налогоплательщиков, подлежащих </w:t>
            </w:r>
            <w:r w:rsidRPr="00531E52">
              <w:rPr>
                <w:rFonts w:ascii="Times New Roman" w:eastAsia="Times New Roman" w:hAnsi="Times New Roman" w:cs="Times New Roman"/>
                <w:sz w:val="24"/>
                <w:szCs w:val="24"/>
                <w:lang w:eastAsia="ru-RU"/>
              </w:rPr>
              <w:lastRenderedPageBreak/>
              <w:t xml:space="preserve">мониторингу крупных налогоплательщиков, вводится в действие не ранее 1 января года, следующего за годом его </w:t>
            </w:r>
            <w:r w:rsidRPr="00531E52">
              <w:rPr>
                <w:rFonts w:ascii="Times New Roman" w:eastAsia="Times New Roman" w:hAnsi="Times New Roman" w:cs="Times New Roman"/>
                <w:b/>
                <w:sz w:val="24"/>
                <w:szCs w:val="24"/>
                <w:lang w:eastAsia="ru-RU"/>
              </w:rPr>
              <w:t>утверждения</w:t>
            </w:r>
            <w:r w:rsidRPr="00531E52">
              <w:rPr>
                <w:rFonts w:ascii="Times New Roman" w:eastAsia="Times New Roman" w:hAnsi="Times New Roman" w:cs="Times New Roman"/>
                <w:sz w:val="24"/>
                <w:szCs w:val="24"/>
                <w:lang w:eastAsia="ru-RU"/>
              </w:rPr>
              <w:t>, действует в течение двух лет со дня введения его в действие и не подлежит пересмотру в течение данного периода.</w:t>
            </w:r>
          </w:p>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p>
        </w:tc>
        <w:tc>
          <w:tcPr>
            <w:tcW w:w="4676" w:type="dxa"/>
            <w:shd w:val="clear" w:color="auto" w:fill="auto"/>
          </w:tcPr>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r w:rsidRPr="00531E52">
              <w:rPr>
                <w:rFonts w:ascii="Times New Roman" w:hAnsi="Times New Roman" w:cs="Times New Roman"/>
                <w:b/>
                <w:bCs/>
                <w:sz w:val="24"/>
                <w:szCs w:val="24"/>
              </w:rPr>
              <w:lastRenderedPageBreak/>
              <w:t>Статья 130. Мониторинг крупных налогоплательщиков</w:t>
            </w:r>
          </w:p>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r w:rsidRPr="00531E52">
              <w:rPr>
                <w:rFonts w:ascii="Times New Roman" w:eastAsia="Times New Roman" w:hAnsi="Times New Roman" w:cs="Times New Roman"/>
                <w:b/>
                <w:bCs/>
                <w:sz w:val="24"/>
                <w:szCs w:val="24"/>
                <w:lang w:eastAsia="ru-RU"/>
              </w:rPr>
              <w:t>…</w:t>
            </w:r>
          </w:p>
          <w:p w:rsidR="00D87A62" w:rsidRPr="00531E52" w:rsidRDefault="00D87A62" w:rsidP="002340C7">
            <w:pPr>
              <w:pStyle w:val="a6"/>
              <w:spacing w:before="0" w:beforeAutospacing="0" w:after="0" w:afterAutospacing="0"/>
              <w:ind w:firstLine="397"/>
              <w:contextualSpacing/>
              <w:jc w:val="both"/>
            </w:pPr>
            <w:r w:rsidRPr="00531E52">
              <w:t xml:space="preserve">3. </w:t>
            </w:r>
            <w:proofErr w:type="gramStart"/>
            <w:r w:rsidRPr="00531E52">
              <w:t xml:space="preserve">Перечень налогоплательщиков, подлежащих мониторингу крупных налогоплательщиков, формируется на основе данных налоговой отчетности, представленной по состоянию на 1 октября года, предшествующего году введения в действие указанного перечня, и </w:t>
            </w:r>
            <w:r w:rsidRPr="00531E52">
              <w:rPr>
                <w:b/>
              </w:rPr>
              <w:t xml:space="preserve">размещается на </w:t>
            </w:r>
            <w:proofErr w:type="spellStart"/>
            <w:r w:rsidRPr="00531E52">
              <w:rPr>
                <w:b/>
              </w:rPr>
              <w:t>интернет-ресурсе</w:t>
            </w:r>
            <w:proofErr w:type="spellEnd"/>
            <w:r w:rsidRPr="00531E52">
              <w:rPr>
                <w:b/>
              </w:rPr>
              <w:t xml:space="preserve"> уполномоченного органа</w:t>
            </w:r>
            <w:r w:rsidRPr="00531E52">
              <w:t xml:space="preserve"> не позднее 31 декабря года, предшествующего году введения в действие указанного перечня.</w:t>
            </w:r>
            <w:proofErr w:type="gramEnd"/>
          </w:p>
          <w:p w:rsidR="00D87A62" w:rsidRPr="00531E52" w:rsidRDefault="00D87A62" w:rsidP="002340C7">
            <w:pPr>
              <w:pStyle w:val="a6"/>
              <w:spacing w:before="0" w:beforeAutospacing="0" w:after="0" w:afterAutospacing="0"/>
              <w:ind w:firstLine="397"/>
              <w:contextualSpacing/>
              <w:jc w:val="both"/>
            </w:pPr>
            <w:r w:rsidRPr="00531E52">
              <w:t>В случае если по состоянию на 1 октября года, предшествующего году введения в действие перечня налогоплательщиков, подлежащих мониторингу крупных налогоплательщиков, налогоплательщик, соответствующий требованиям, установленным пунктом 1 настоящей статьи, находится на стадии ликвидации, такой налогоплательщик не подлежит включению в данный перечень.</w:t>
            </w:r>
          </w:p>
          <w:p w:rsidR="00D87A62" w:rsidRPr="00531E52" w:rsidRDefault="00D87A62" w:rsidP="002340C7">
            <w:pPr>
              <w:pStyle w:val="a6"/>
              <w:spacing w:before="0" w:beforeAutospacing="0" w:after="0" w:afterAutospacing="0"/>
              <w:ind w:firstLine="397"/>
              <w:contextualSpacing/>
              <w:jc w:val="both"/>
              <w:rPr>
                <w:b/>
                <w:bCs/>
              </w:rPr>
            </w:pPr>
            <w:r w:rsidRPr="00531E52">
              <w:rPr>
                <w:b/>
              </w:rPr>
              <w:t>Размещенный</w:t>
            </w:r>
            <w:r w:rsidRPr="00531E52">
              <w:t xml:space="preserve"> </w:t>
            </w:r>
            <w:r w:rsidRPr="00531E52">
              <w:rPr>
                <w:b/>
              </w:rPr>
              <w:t xml:space="preserve">на </w:t>
            </w:r>
            <w:proofErr w:type="spellStart"/>
            <w:r w:rsidRPr="00531E52">
              <w:rPr>
                <w:b/>
              </w:rPr>
              <w:t>интернет-ресурсе</w:t>
            </w:r>
            <w:proofErr w:type="spellEnd"/>
            <w:r w:rsidRPr="00531E52">
              <w:rPr>
                <w:b/>
              </w:rPr>
              <w:t xml:space="preserve"> уполномоченного органа</w:t>
            </w:r>
            <w:r w:rsidRPr="00531E52">
              <w:t xml:space="preserve"> перечень </w:t>
            </w:r>
            <w:r w:rsidRPr="00531E52">
              <w:lastRenderedPageBreak/>
              <w:t xml:space="preserve">налогоплательщиков, подлежащих мониторингу крупных налогоплательщиков, вводится в действие не ранее 1 января года, следующего за годом его </w:t>
            </w:r>
            <w:r w:rsidRPr="00531E52">
              <w:rPr>
                <w:b/>
              </w:rPr>
              <w:t>размещения</w:t>
            </w:r>
            <w:r w:rsidRPr="00531E52">
              <w:t>, действует в течение двух лет со дня введения его в действие и не подлежит пересмотру в течение данного периода.</w:t>
            </w:r>
          </w:p>
        </w:tc>
        <w:tc>
          <w:tcPr>
            <w:tcW w:w="3543" w:type="dxa"/>
            <w:shd w:val="clear" w:color="auto" w:fill="auto"/>
          </w:tcPr>
          <w:p w:rsidR="003F1E0B" w:rsidRPr="00531E52" w:rsidRDefault="003F1E0B" w:rsidP="002340C7">
            <w:pPr>
              <w:contextualSpacing/>
              <w:rPr>
                <w:rFonts w:ascii="Times New Roman" w:hAnsi="Times New Roman" w:cs="Times New Roman"/>
                <w:sz w:val="24"/>
                <w:szCs w:val="24"/>
              </w:rPr>
            </w:pPr>
            <w:r w:rsidRPr="00531E52">
              <w:rPr>
                <w:rFonts w:ascii="Times New Roman" w:hAnsi="Times New Roman" w:cs="Times New Roman"/>
                <w:sz w:val="24"/>
                <w:szCs w:val="24"/>
              </w:rPr>
              <w:lastRenderedPageBreak/>
              <w:t>СУ</w:t>
            </w:r>
          </w:p>
          <w:p w:rsidR="003F1E0B" w:rsidRPr="00531E52" w:rsidRDefault="003F1E0B" w:rsidP="002340C7">
            <w:pPr>
              <w:contextualSpacing/>
              <w:rPr>
                <w:rFonts w:ascii="Times New Roman" w:hAnsi="Times New Roman" w:cs="Times New Roman"/>
                <w:sz w:val="24"/>
                <w:szCs w:val="24"/>
              </w:rPr>
            </w:pPr>
          </w:p>
          <w:p w:rsidR="00D87A62" w:rsidRPr="00531E52" w:rsidRDefault="00D87A62" w:rsidP="002340C7">
            <w:pPr>
              <w:contextualSpacing/>
              <w:rPr>
                <w:rFonts w:ascii="Times New Roman" w:hAnsi="Times New Roman" w:cs="Times New Roman"/>
                <w:sz w:val="24"/>
                <w:szCs w:val="24"/>
              </w:rPr>
            </w:pPr>
            <w:r w:rsidRPr="00531E52">
              <w:rPr>
                <w:rFonts w:ascii="Times New Roman" w:hAnsi="Times New Roman" w:cs="Times New Roman"/>
                <w:sz w:val="24"/>
                <w:szCs w:val="24"/>
              </w:rPr>
              <w:t>В целях оптимизации бизнес-процессов мониторинга крупных налогоплательщиков</w:t>
            </w:r>
          </w:p>
        </w:tc>
      </w:tr>
      <w:tr w:rsidR="00D87A62" w:rsidRPr="00531E52" w:rsidTr="00721612">
        <w:tc>
          <w:tcPr>
            <w:tcW w:w="854" w:type="dxa"/>
            <w:shd w:val="clear" w:color="auto" w:fill="auto"/>
          </w:tcPr>
          <w:p w:rsidR="00D87A62" w:rsidRPr="00531E52" w:rsidRDefault="00531E52"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10</w:t>
            </w:r>
          </w:p>
        </w:tc>
        <w:tc>
          <w:tcPr>
            <w:tcW w:w="1843" w:type="dxa"/>
            <w:shd w:val="clear" w:color="auto" w:fill="auto"/>
          </w:tcPr>
          <w:p w:rsidR="00531E52" w:rsidRDefault="00D87A62" w:rsidP="00D207CB">
            <w:pPr>
              <w:jc w:val="both"/>
              <w:rPr>
                <w:rFonts w:ascii="Times New Roman" w:eastAsia="SimSun" w:hAnsi="Times New Roman" w:cs="Times New Roman"/>
                <w:noProof/>
                <w:sz w:val="24"/>
                <w:szCs w:val="24"/>
              </w:rPr>
            </w:pPr>
            <w:r w:rsidRPr="00531E52">
              <w:rPr>
                <w:rFonts w:ascii="Times New Roman" w:eastAsia="SimSun" w:hAnsi="Times New Roman" w:cs="Times New Roman"/>
                <w:noProof/>
                <w:sz w:val="24"/>
                <w:szCs w:val="24"/>
              </w:rPr>
              <w:t xml:space="preserve">Пункт 3 </w:t>
            </w:r>
          </w:p>
          <w:p w:rsidR="00D87A62" w:rsidRPr="00531E52" w:rsidRDefault="00D87A62" w:rsidP="00D207CB">
            <w:pPr>
              <w:jc w:val="both"/>
              <w:rPr>
                <w:rFonts w:ascii="Times New Roman" w:eastAsia="SimSun" w:hAnsi="Times New Roman" w:cs="Times New Roman"/>
                <w:noProof/>
                <w:sz w:val="24"/>
                <w:szCs w:val="24"/>
              </w:rPr>
            </w:pPr>
            <w:r w:rsidRPr="00531E52">
              <w:rPr>
                <w:rFonts w:ascii="Times New Roman" w:eastAsia="SimSun" w:hAnsi="Times New Roman" w:cs="Times New Roman"/>
                <w:noProof/>
                <w:sz w:val="24"/>
                <w:szCs w:val="24"/>
              </w:rPr>
              <w:t xml:space="preserve">статьи 168 </w:t>
            </w:r>
          </w:p>
        </w:tc>
        <w:tc>
          <w:tcPr>
            <w:tcW w:w="4677" w:type="dxa"/>
            <w:shd w:val="clear" w:color="auto" w:fill="auto"/>
          </w:tcPr>
          <w:p w:rsidR="00D87A62" w:rsidRPr="00531E52" w:rsidRDefault="00D87A62" w:rsidP="00D207CB">
            <w:pPr>
              <w:ind w:firstLine="397"/>
              <w:jc w:val="both"/>
              <w:rPr>
                <w:rStyle w:val="s1"/>
                <w:bCs w:val="0"/>
                <w:sz w:val="24"/>
                <w:szCs w:val="24"/>
              </w:rPr>
            </w:pPr>
            <w:r w:rsidRPr="00531E52">
              <w:rPr>
                <w:rStyle w:val="s1"/>
                <w:sz w:val="24"/>
                <w:szCs w:val="24"/>
              </w:rPr>
              <w:t>Статья 168. Внесение изменений в регистрационные данные контрольно-кассовой машины</w:t>
            </w:r>
          </w:p>
          <w:p w:rsidR="00D87A62" w:rsidRPr="00531E52" w:rsidRDefault="00D87A62" w:rsidP="00D207CB">
            <w:pPr>
              <w:ind w:firstLine="397"/>
              <w:jc w:val="both"/>
              <w:rPr>
                <w:rStyle w:val="s1"/>
                <w:bCs w:val="0"/>
                <w:sz w:val="24"/>
                <w:szCs w:val="24"/>
              </w:rPr>
            </w:pPr>
            <w:r w:rsidRPr="00531E52">
              <w:rPr>
                <w:rStyle w:val="s1"/>
                <w:sz w:val="24"/>
                <w:szCs w:val="24"/>
              </w:rPr>
              <w:t>…</w:t>
            </w:r>
          </w:p>
          <w:p w:rsidR="00D87A62" w:rsidRPr="00531E52" w:rsidRDefault="00D87A62" w:rsidP="00D207CB">
            <w:pPr>
              <w:shd w:val="clear" w:color="auto" w:fill="FFFFFF" w:themeFill="background1"/>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 xml:space="preserve">3. Налоговое заявление, указанное в подпункте 2) пункта 1 настоящей статьи, подлежит представлению в налоговый орган на бумажном носителе в явочном порядке </w:t>
            </w:r>
            <w:r w:rsidRPr="00531E52">
              <w:rPr>
                <w:rFonts w:ascii="Times New Roman" w:eastAsia="Times New Roman" w:hAnsi="Times New Roman" w:cs="Times New Roman"/>
                <w:b/>
                <w:sz w:val="24"/>
                <w:szCs w:val="24"/>
              </w:rPr>
              <w:t>или в электронной форме</w:t>
            </w:r>
            <w:r w:rsidRPr="00531E52">
              <w:rPr>
                <w:rFonts w:ascii="Times New Roman" w:eastAsia="Times New Roman" w:hAnsi="Times New Roman" w:cs="Times New Roman"/>
                <w:sz w:val="24"/>
                <w:szCs w:val="24"/>
              </w:rPr>
              <w:t xml:space="preserve">. </w:t>
            </w:r>
          </w:p>
          <w:p w:rsidR="00D87A62" w:rsidRPr="00531E52" w:rsidRDefault="00D87A62" w:rsidP="00D207CB">
            <w:pPr>
              <w:shd w:val="clear" w:color="auto" w:fill="FFFFFF" w:themeFill="background1"/>
              <w:jc w:val="both"/>
              <w:rPr>
                <w:rFonts w:ascii="Times New Roman" w:eastAsia="Times New Roman" w:hAnsi="Times New Roman" w:cs="Times New Roman"/>
                <w:b/>
                <w:sz w:val="24"/>
                <w:szCs w:val="24"/>
              </w:rPr>
            </w:pPr>
            <w:r w:rsidRPr="00531E52">
              <w:rPr>
                <w:rFonts w:ascii="Times New Roman" w:eastAsia="Times New Roman" w:hAnsi="Times New Roman" w:cs="Times New Roman"/>
                <w:sz w:val="24"/>
                <w:szCs w:val="24"/>
              </w:rPr>
              <w:t xml:space="preserve">     </w:t>
            </w:r>
            <w:r w:rsidRPr="00531E52">
              <w:rPr>
                <w:rFonts w:ascii="Times New Roman" w:eastAsia="Times New Roman" w:hAnsi="Times New Roman" w:cs="Times New Roman"/>
                <w:b/>
                <w:sz w:val="24"/>
                <w:szCs w:val="24"/>
              </w:rPr>
              <w:t xml:space="preserve">  …</w:t>
            </w:r>
          </w:p>
          <w:p w:rsidR="00D87A62" w:rsidRPr="00531E52" w:rsidRDefault="00D87A62" w:rsidP="00D207CB">
            <w:pPr>
              <w:ind w:firstLine="397"/>
              <w:jc w:val="both"/>
              <w:rPr>
                <w:rStyle w:val="s1"/>
                <w:bCs w:val="0"/>
                <w:sz w:val="24"/>
                <w:szCs w:val="24"/>
              </w:rPr>
            </w:pPr>
          </w:p>
        </w:tc>
        <w:tc>
          <w:tcPr>
            <w:tcW w:w="4676" w:type="dxa"/>
            <w:shd w:val="clear" w:color="auto" w:fill="auto"/>
          </w:tcPr>
          <w:p w:rsidR="00D87A62" w:rsidRPr="00531E52" w:rsidRDefault="00D87A62" w:rsidP="00D207CB">
            <w:pPr>
              <w:spacing w:line="240" w:lineRule="atLeast"/>
              <w:jc w:val="both"/>
              <w:rPr>
                <w:rStyle w:val="s1"/>
                <w:bCs w:val="0"/>
                <w:sz w:val="24"/>
                <w:szCs w:val="24"/>
              </w:rPr>
            </w:pPr>
            <w:r w:rsidRPr="00531E52">
              <w:rPr>
                <w:rStyle w:val="s1"/>
                <w:sz w:val="24"/>
                <w:szCs w:val="24"/>
              </w:rPr>
              <w:t>Статья 168. Внесение изменений в регистрационные данные контрольно-кассовой машины</w:t>
            </w:r>
          </w:p>
          <w:p w:rsidR="00D87A62" w:rsidRPr="00531E52" w:rsidRDefault="00D87A62" w:rsidP="00D207CB">
            <w:pPr>
              <w:spacing w:line="240" w:lineRule="atLeast"/>
              <w:jc w:val="both"/>
              <w:rPr>
                <w:rStyle w:val="s1"/>
                <w:bCs w:val="0"/>
                <w:sz w:val="24"/>
                <w:szCs w:val="24"/>
              </w:rPr>
            </w:pPr>
            <w:r w:rsidRPr="00531E52">
              <w:rPr>
                <w:rStyle w:val="s1"/>
                <w:sz w:val="24"/>
                <w:szCs w:val="24"/>
              </w:rPr>
              <w:t>…</w:t>
            </w:r>
          </w:p>
          <w:p w:rsidR="00D87A62" w:rsidRPr="00531E52" w:rsidRDefault="00D87A62" w:rsidP="00D207CB">
            <w:pPr>
              <w:spacing w:line="240" w:lineRule="atLeast"/>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3. Налоговое заявление, указанное в подпункте 2) пункта 1 настоящей статьи, подлежит представлению в налоговый орган на бумажном носителе в явочном порядке.</w:t>
            </w:r>
          </w:p>
          <w:p w:rsidR="00D87A62" w:rsidRPr="00531E52" w:rsidRDefault="00D87A62" w:rsidP="00D207CB">
            <w:pPr>
              <w:spacing w:line="240" w:lineRule="atLeast"/>
              <w:jc w:val="both"/>
              <w:rPr>
                <w:rStyle w:val="s1"/>
                <w:color w:val="000000" w:themeColor="text1"/>
                <w:sz w:val="24"/>
                <w:szCs w:val="24"/>
              </w:rPr>
            </w:pPr>
            <w:r w:rsidRPr="00531E52">
              <w:rPr>
                <w:rStyle w:val="s1"/>
                <w:color w:val="000000" w:themeColor="text1"/>
                <w:sz w:val="24"/>
                <w:szCs w:val="24"/>
              </w:rPr>
              <w:t>…</w:t>
            </w:r>
          </w:p>
        </w:tc>
        <w:tc>
          <w:tcPr>
            <w:tcW w:w="3543" w:type="dxa"/>
            <w:shd w:val="clear" w:color="auto" w:fill="auto"/>
          </w:tcPr>
          <w:p w:rsidR="00396827" w:rsidRPr="00531E52" w:rsidRDefault="003B7E0F" w:rsidP="00D207CB">
            <w:pPr>
              <w:spacing w:line="240" w:lineRule="atLeast"/>
              <w:jc w:val="both"/>
              <w:rPr>
                <w:rFonts w:ascii="Times New Roman" w:hAnsi="Times New Roman" w:cs="Times New Roman"/>
                <w:b/>
                <w:sz w:val="24"/>
                <w:szCs w:val="24"/>
              </w:rPr>
            </w:pPr>
            <w:r w:rsidRPr="00531E52">
              <w:rPr>
                <w:rFonts w:ascii="Times New Roman" w:hAnsi="Times New Roman" w:cs="Times New Roman"/>
                <w:b/>
                <w:sz w:val="24"/>
                <w:szCs w:val="24"/>
              </w:rPr>
              <w:t>УГУ</w:t>
            </w:r>
          </w:p>
          <w:p w:rsidR="00396827" w:rsidRPr="00531E52" w:rsidRDefault="00396827" w:rsidP="00D207CB">
            <w:pPr>
              <w:spacing w:line="240" w:lineRule="atLeast"/>
              <w:jc w:val="both"/>
              <w:rPr>
                <w:rFonts w:ascii="Times New Roman" w:hAnsi="Times New Roman" w:cs="Times New Roman"/>
                <w:sz w:val="24"/>
                <w:szCs w:val="24"/>
              </w:rPr>
            </w:pPr>
          </w:p>
          <w:p w:rsidR="00D87A62" w:rsidRPr="00531E52" w:rsidRDefault="00D87A62" w:rsidP="00D207CB">
            <w:pPr>
              <w:spacing w:line="240" w:lineRule="atLeast"/>
              <w:jc w:val="both"/>
              <w:rPr>
                <w:rFonts w:ascii="Times New Roman" w:hAnsi="Times New Roman" w:cs="Times New Roman"/>
                <w:sz w:val="24"/>
                <w:szCs w:val="24"/>
              </w:rPr>
            </w:pPr>
            <w:proofErr w:type="gramStart"/>
            <w:r w:rsidRPr="00531E52">
              <w:rPr>
                <w:rFonts w:ascii="Times New Roman" w:hAnsi="Times New Roman" w:cs="Times New Roman"/>
                <w:sz w:val="24"/>
                <w:szCs w:val="24"/>
              </w:rPr>
              <w:t>Налогоплательщики, применяющие контрольно-кассовые машины без функции передачи данных не имеют</w:t>
            </w:r>
            <w:proofErr w:type="gramEnd"/>
            <w:r w:rsidRPr="00531E52">
              <w:rPr>
                <w:rFonts w:ascii="Times New Roman" w:hAnsi="Times New Roman" w:cs="Times New Roman"/>
                <w:sz w:val="24"/>
                <w:szCs w:val="24"/>
              </w:rPr>
              <w:t xml:space="preserve"> возможности подать налоговое заявление в электронном виде, в  связи отсутствием  сети телекоммуникаций общего пользования.</w:t>
            </w:r>
          </w:p>
        </w:tc>
      </w:tr>
      <w:tr w:rsidR="00D87A62" w:rsidRPr="00531E52" w:rsidTr="00721612">
        <w:tc>
          <w:tcPr>
            <w:tcW w:w="854" w:type="dxa"/>
            <w:shd w:val="clear" w:color="auto" w:fill="auto"/>
          </w:tcPr>
          <w:p w:rsidR="00D87A62" w:rsidRPr="00531E52" w:rsidRDefault="00531E52"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t>11</w:t>
            </w:r>
          </w:p>
        </w:tc>
        <w:tc>
          <w:tcPr>
            <w:tcW w:w="1843" w:type="dxa"/>
            <w:shd w:val="clear" w:color="auto" w:fill="auto"/>
          </w:tcPr>
          <w:p w:rsidR="00531E52" w:rsidRPr="00531E52" w:rsidRDefault="00D87A62" w:rsidP="00531E52">
            <w:pPr>
              <w:tabs>
                <w:tab w:val="left" w:pos="1980"/>
              </w:tabs>
              <w:ind w:left="-133" w:right="-159"/>
              <w:rPr>
                <w:rFonts w:ascii="Times New Roman" w:hAnsi="Times New Roman" w:cs="Times New Roman"/>
                <w:sz w:val="24"/>
                <w:szCs w:val="24"/>
              </w:rPr>
            </w:pPr>
            <w:r w:rsidRPr="00531E52">
              <w:rPr>
                <w:rFonts w:ascii="Times New Roman" w:hAnsi="Times New Roman" w:cs="Times New Roman"/>
                <w:sz w:val="24"/>
                <w:szCs w:val="24"/>
              </w:rPr>
              <w:t>Абзац 12</w:t>
            </w:r>
          </w:p>
          <w:p w:rsidR="00D87A62" w:rsidRPr="00531E52" w:rsidRDefault="00D87A62" w:rsidP="00531E52">
            <w:pPr>
              <w:tabs>
                <w:tab w:val="left" w:pos="1980"/>
              </w:tabs>
              <w:ind w:left="-133" w:right="-159"/>
              <w:rPr>
                <w:rFonts w:ascii="Times New Roman" w:hAnsi="Times New Roman" w:cs="Times New Roman"/>
                <w:b/>
                <w:sz w:val="24"/>
                <w:szCs w:val="24"/>
              </w:rPr>
            </w:pPr>
            <w:r w:rsidRPr="00531E52">
              <w:rPr>
                <w:rFonts w:ascii="Times New Roman" w:hAnsi="Times New Roman" w:cs="Times New Roman"/>
                <w:sz w:val="24"/>
                <w:szCs w:val="24"/>
              </w:rPr>
              <w:t xml:space="preserve"> статьи</w:t>
            </w:r>
            <w:r w:rsidR="003B7E0F" w:rsidRPr="00531E52">
              <w:rPr>
                <w:rFonts w:ascii="Times New Roman" w:hAnsi="Times New Roman" w:cs="Times New Roman"/>
                <w:sz w:val="24"/>
                <w:szCs w:val="24"/>
              </w:rPr>
              <w:t xml:space="preserve"> </w:t>
            </w:r>
            <w:r w:rsidRPr="00531E52">
              <w:rPr>
                <w:rFonts w:ascii="Times New Roman" w:hAnsi="Times New Roman" w:cs="Times New Roman"/>
                <w:sz w:val="24"/>
                <w:szCs w:val="24"/>
              </w:rPr>
              <w:t>176</w:t>
            </w:r>
          </w:p>
        </w:tc>
        <w:tc>
          <w:tcPr>
            <w:tcW w:w="4677" w:type="dxa"/>
            <w:shd w:val="clear" w:color="auto" w:fill="auto"/>
          </w:tcPr>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
                <w:bCs/>
                <w:color w:val="000000"/>
                <w:sz w:val="24"/>
                <w:szCs w:val="24"/>
              </w:rPr>
              <w:t xml:space="preserve">Статья 176. </w:t>
            </w:r>
            <w:proofErr w:type="gramStart"/>
            <w:r w:rsidRPr="00531E52">
              <w:rPr>
                <w:rFonts w:ascii="Times New Roman" w:hAnsi="Times New Roman" w:cs="Times New Roman"/>
                <w:bCs/>
                <w:color w:val="000000"/>
                <w:sz w:val="24"/>
                <w:szCs w:val="24"/>
              </w:rPr>
              <w:t>Контроль за</w:t>
            </w:r>
            <w:proofErr w:type="gramEnd"/>
            <w:r w:rsidRPr="00531E52">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D87A62" w:rsidRPr="00531E52" w:rsidRDefault="00D87A62" w:rsidP="002340C7">
            <w:pPr>
              <w:ind w:firstLine="400"/>
              <w:jc w:val="both"/>
              <w:rPr>
                <w:rFonts w:ascii="Times New Roman" w:hAnsi="Times New Roman" w:cs="Times New Roman"/>
                <w:bCs/>
                <w:color w:val="000000"/>
                <w:sz w:val="24"/>
                <w:szCs w:val="24"/>
              </w:rPr>
            </w:pP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 xml:space="preserve">Налоговые органы осуществляют </w:t>
            </w:r>
            <w:proofErr w:type="gramStart"/>
            <w:r w:rsidRPr="00531E52">
              <w:rPr>
                <w:rFonts w:ascii="Times New Roman" w:hAnsi="Times New Roman" w:cs="Times New Roman"/>
                <w:bCs/>
                <w:color w:val="000000"/>
                <w:sz w:val="24"/>
                <w:szCs w:val="24"/>
              </w:rPr>
              <w:t>контроль за</w:t>
            </w:r>
            <w:proofErr w:type="gramEnd"/>
            <w:r w:rsidRPr="00531E52">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1)</w:t>
            </w:r>
            <w:r w:rsidRPr="00531E52">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2)</w:t>
            </w:r>
            <w:r w:rsidRPr="00531E52">
              <w:rPr>
                <w:rFonts w:ascii="Times New Roman" w:hAnsi="Times New Roman" w:cs="Times New Roman"/>
                <w:bCs/>
                <w:color w:val="000000"/>
                <w:sz w:val="24"/>
                <w:szCs w:val="24"/>
              </w:rPr>
              <w:tab/>
              <w:t xml:space="preserve">при ввозе товаров на территорию Республики Казахстан с территории государств, не являющихся членами Евразийского экономического союза, и </w:t>
            </w:r>
            <w:r w:rsidRPr="00531E52">
              <w:rPr>
                <w:rFonts w:ascii="Times New Roman" w:hAnsi="Times New Roman" w:cs="Times New Roman"/>
                <w:bCs/>
                <w:color w:val="000000"/>
                <w:sz w:val="24"/>
                <w:szCs w:val="24"/>
              </w:rPr>
              <w:lastRenderedPageBreak/>
              <w:t>государств-членов Евразийского экономического союза;</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3)</w:t>
            </w:r>
            <w:r w:rsidRPr="00531E52">
              <w:rPr>
                <w:rFonts w:ascii="Times New Roman" w:hAnsi="Times New Roman" w:cs="Times New Roman"/>
                <w:bCs/>
                <w:color w:val="000000"/>
                <w:sz w:val="24"/>
                <w:szCs w:val="24"/>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Обязательство по оформлению сопроводительных накладных на товары возникает в следующие сроки:</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1)</w:t>
            </w:r>
            <w:r w:rsidRPr="00531E52">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 – не позднее дня начала перемещения, реализации и (или) отгрузки товаров;</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2)</w:t>
            </w:r>
            <w:r w:rsidRPr="00531E52">
              <w:rPr>
                <w:rFonts w:ascii="Times New Roman" w:hAnsi="Times New Roman" w:cs="Times New Roman"/>
                <w:bCs/>
                <w:color w:val="000000"/>
                <w:sz w:val="24"/>
                <w:szCs w:val="24"/>
              </w:rPr>
              <w:tab/>
              <w:t>при ввозе товаров на территорию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с территории государств-членов Евразийского экономического союза – не позднее дня, предшествующего дню пересечения Государственной границы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3)</w:t>
            </w:r>
            <w:r w:rsidRPr="00531E52">
              <w:rPr>
                <w:rFonts w:ascii="Times New Roman" w:hAnsi="Times New Roman" w:cs="Times New Roman"/>
                <w:bCs/>
                <w:color w:val="000000"/>
                <w:sz w:val="24"/>
                <w:szCs w:val="24"/>
              </w:rPr>
              <w:tab/>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 не позднее дня начала перемещения, реализации и (или) </w:t>
            </w:r>
            <w:r w:rsidRPr="00531E52">
              <w:rPr>
                <w:rFonts w:ascii="Times New Roman" w:hAnsi="Times New Roman" w:cs="Times New Roman"/>
                <w:bCs/>
                <w:color w:val="000000"/>
                <w:sz w:val="24"/>
                <w:szCs w:val="24"/>
              </w:rPr>
              <w:lastRenderedPageBreak/>
              <w:t>отгрузки товаров.</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tc>
        <w:tc>
          <w:tcPr>
            <w:tcW w:w="4676" w:type="dxa"/>
            <w:shd w:val="clear" w:color="auto" w:fill="auto"/>
          </w:tcPr>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
                <w:bCs/>
                <w:color w:val="000000"/>
                <w:sz w:val="24"/>
                <w:szCs w:val="24"/>
              </w:rPr>
              <w:lastRenderedPageBreak/>
              <w:t xml:space="preserve">Статья 176. </w:t>
            </w:r>
            <w:proofErr w:type="gramStart"/>
            <w:r w:rsidRPr="00531E52">
              <w:rPr>
                <w:rFonts w:ascii="Times New Roman" w:hAnsi="Times New Roman" w:cs="Times New Roman"/>
                <w:bCs/>
                <w:color w:val="000000"/>
                <w:sz w:val="24"/>
                <w:szCs w:val="24"/>
              </w:rPr>
              <w:t>Контроль за</w:t>
            </w:r>
            <w:proofErr w:type="gramEnd"/>
            <w:r w:rsidRPr="00531E52">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D87A62" w:rsidRPr="00531E52" w:rsidRDefault="00D87A62" w:rsidP="002340C7">
            <w:pPr>
              <w:ind w:firstLine="400"/>
              <w:jc w:val="both"/>
              <w:rPr>
                <w:rFonts w:ascii="Times New Roman" w:hAnsi="Times New Roman" w:cs="Times New Roman"/>
                <w:bCs/>
                <w:color w:val="000000"/>
                <w:sz w:val="24"/>
                <w:szCs w:val="24"/>
              </w:rPr>
            </w:pP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 xml:space="preserve">Налоговые органы осуществляют </w:t>
            </w:r>
            <w:proofErr w:type="gramStart"/>
            <w:r w:rsidRPr="00531E52">
              <w:rPr>
                <w:rFonts w:ascii="Times New Roman" w:hAnsi="Times New Roman" w:cs="Times New Roman"/>
                <w:bCs/>
                <w:color w:val="000000"/>
                <w:sz w:val="24"/>
                <w:szCs w:val="24"/>
              </w:rPr>
              <w:t>контроль за</w:t>
            </w:r>
            <w:proofErr w:type="gramEnd"/>
            <w:r w:rsidRPr="00531E52">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1)</w:t>
            </w:r>
            <w:r w:rsidRPr="00531E52">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2)</w:t>
            </w:r>
            <w:r w:rsidRPr="00531E52">
              <w:rPr>
                <w:rFonts w:ascii="Times New Roman" w:hAnsi="Times New Roman" w:cs="Times New Roman"/>
                <w:bCs/>
                <w:color w:val="000000"/>
                <w:sz w:val="24"/>
                <w:szCs w:val="24"/>
              </w:rPr>
              <w:tab/>
              <w:t xml:space="preserve">при ввозе товаров на территорию Республики Казахстан с территории государств, не являющихся членами Евразийского экономического союза, и </w:t>
            </w:r>
            <w:r w:rsidRPr="00531E52">
              <w:rPr>
                <w:rFonts w:ascii="Times New Roman" w:hAnsi="Times New Roman" w:cs="Times New Roman"/>
                <w:bCs/>
                <w:color w:val="000000"/>
                <w:sz w:val="24"/>
                <w:szCs w:val="24"/>
              </w:rPr>
              <w:lastRenderedPageBreak/>
              <w:t>государств-членов Евразийского экономического союза;</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3)</w:t>
            </w:r>
            <w:r w:rsidRPr="00531E52">
              <w:rPr>
                <w:rFonts w:ascii="Times New Roman" w:hAnsi="Times New Roman" w:cs="Times New Roman"/>
                <w:bCs/>
                <w:color w:val="000000"/>
                <w:sz w:val="24"/>
                <w:szCs w:val="24"/>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Обязательство по оформлению сопроводительных накладных на товары возникает в следующие сроки:</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1)</w:t>
            </w:r>
            <w:r w:rsidRPr="00531E52">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 – не позднее дня начала перемещения, реализации и (или) отгрузки товаров;</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2)</w:t>
            </w:r>
            <w:r w:rsidRPr="00531E52">
              <w:rPr>
                <w:rFonts w:ascii="Times New Roman" w:hAnsi="Times New Roman" w:cs="Times New Roman"/>
                <w:bCs/>
                <w:color w:val="000000"/>
                <w:sz w:val="24"/>
                <w:szCs w:val="24"/>
              </w:rPr>
              <w:tab/>
              <w:t>при ввозе товаров на территорию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с территории государств-членов Евразийского экономического союза – не позднее дня, предшествующего дню пересечения Государственной границы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3)</w:t>
            </w:r>
            <w:r w:rsidRPr="00531E52">
              <w:rPr>
                <w:rFonts w:ascii="Times New Roman" w:hAnsi="Times New Roman" w:cs="Times New Roman"/>
                <w:bCs/>
                <w:color w:val="000000"/>
                <w:sz w:val="24"/>
                <w:szCs w:val="24"/>
              </w:rPr>
              <w:tab/>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 не позднее дня начала перемещения, реализации и (или) </w:t>
            </w:r>
            <w:r w:rsidRPr="00531E52">
              <w:rPr>
                <w:rFonts w:ascii="Times New Roman" w:hAnsi="Times New Roman" w:cs="Times New Roman"/>
                <w:bCs/>
                <w:color w:val="000000"/>
                <w:sz w:val="24"/>
                <w:szCs w:val="24"/>
              </w:rPr>
              <w:lastRenderedPageBreak/>
              <w:t>отгрузки товаров.</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
                <w:bCs/>
                <w:color w:val="000000"/>
                <w:sz w:val="24"/>
                <w:szCs w:val="24"/>
              </w:rPr>
              <w:t xml:space="preserve">При этом перечень товаров,  по которым сопроводительные накладные на товары оформляются посредством модуля «Виртуальный склад» информационной системы электронных счетов-фактур, утверждается уполномоченным органом и размещается </w:t>
            </w:r>
            <w:proofErr w:type="gramStart"/>
            <w:r w:rsidRPr="00531E52">
              <w:rPr>
                <w:rFonts w:ascii="Times New Roman" w:hAnsi="Times New Roman" w:cs="Times New Roman"/>
                <w:b/>
                <w:bCs/>
                <w:color w:val="000000"/>
                <w:sz w:val="24"/>
                <w:szCs w:val="24"/>
              </w:rPr>
              <w:t>на</w:t>
            </w:r>
            <w:proofErr w:type="gramEnd"/>
            <w:r w:rsidRPr="00531E52">
              <w:rPr>
                <w:rFonts w:ascii="Times New Roman" w:hAnsi="Times New Roman" w:cs="Times New Roman"/>
                <w:b/>
                <w:bCs/>
                <w:color w:val="000000"/>
                <w:sz w:val="24"/>
                <w:szCs w:val="24"/>
              </w:rPr>
              <w:t xml:space="preserve"> </w:t>
            </w:r>
            <w:proofErr w:type="gramStart"/>
            <w:r w:rsidRPr="00531E52">
              <w:rPr>
                <w:rFonts w:ascii="Times New Roman" w:hAnsi="Times New Roman" w:cs="Times New Roman"/>
                <w:b/>
                <w:bCs/>
                <w:color w:val="000000"/>
                <w:sz w:val="24"/>
                <w:szCs w:val="24"/>
              </w:rPr>
              <w:t>его</w:t>
            </w:r>
            <w:proofErr w:type="gramEnd"/>
            <w:r w:rsidRPr="00531E52">
              <w:rPr>
                <w:rFonts w:ascii="Times New Roman" w:hAnsi="Times New Roman" w:cs="Times New Roman"/>
                <w:b/>
                <w:bCs/>
                <w:color w:val="000000"/>
                <w:sz w:val="24"/>
                <w:szCs w:val="24"/>
              </w:rPr>
              <w:t xml:space="preserve"> </w:t>
            </w:r>
            <w:proofErr w:type="spellStart"/>
            <w:r w:rsidRPr="00531E52">
              <w:rPr>
                <w:rFonts w:ascii="Times New Roman" w:hAnsi="Times New Roman" w:cs="Times New Roman"/>
                <w:b/>
                <w:bCs/>
                <w:color w:val="000000"/>
                <w:sz w:val="24"/>
                <w:szCs w:val="24"/>
              </w:rPr>
              <w:t>интернет-ресурсе</w:t>
            </w:r>
            <w:proofErr w:type="spellEnd"/>
            <w:r w:rsidRPr="00531E52">
              <w:rPr>
                <w:rFonts w:ascii="Times New Roman" w:hAnsi="Times New Roman" w:cs="Times New Roman"/>
                <w:b/>
                <w:bCs/>
                <w:color w:val="000000"/>
                <w:sz w:val="24"/>
                <w:szCs w:val="24"/>
              </w:rPr>
              <w:t xml:space="preserve">. </w:t>
            </w:r>
          </w:p>
        </w:tc>
        <w:tc>
          <w:tcPr>
            <w:tcW w:w="3543" w:type="dxa"/>
            <w:shd w:val="clear" w:color="auto" w:fill="auto"/>
          </w:tcPr>
          <w:p w:rsidR="003B7E0F" w:rsidRPr="00531E52" w:rsidRDefault="003B7E0F" w:rsidP="002340C7">
            <w:pPr>
              <w:jc w:val="both"/>
              <w:rPr>
                <w:rFonts w:ascii="Times New Roman" w:hAnsi="Times New Roman" w:cs="Times New Roman"/>
                <w:b/>
                <w:sz w:val="24"/>
                <w:szCs w:val="24"/>
              </w:rPr>
            </w:pPr>
            <w:r w:rsidRPr="00531E52">
              <w:rPr>
                <w:rFonts w:ascii="Times New Roman" w:hAnsi="Times New Roman" w:cs="Times New Roman"/>
                <w:b/>
                <w:sz w:val="24"/>
                <w:szCs w:val="24"/>
              </w:rPr>
              <w:lastRenderedPageBreak/>
              <w:t>УСМ</w:t>
            </w:r>
            <w:r w:rsidR="00D87A62" w:rsidRPr="00531E52">
              <w:rPr>
                <w:rFonts w:ascii="Times New Roman" w:hAnsi="Times New Roman" w:cs="Times New Roman"/>
                <w:b/>
                <w:sz w:val="24"/>
                <w:szCs w:val="24"/>
              </w:rPr>
              <w:t xml:space="preserve">       </w:t>
            </w:r>
          </w:p>
          <w:p w:rsidR="003B7E0F" w:rsidRPr="00531E52" w:rsidRDefault="003B7E0F" w:rsidP="002340C7">
            <w:pPr>
              <w:jc w:val="both"/>
              <w:rPr>
                <w:rFonts w:ascii="Times New Roman" w:hAnsi="Times New Roman" w:cs="Times New Roman"/>
                <w:sz w:val="24"/>
                <w:szCs w:val="24"/>
              </w:rPr>
            </w:pPr>
          </w:p>
          <w:p w:rsidR="00D87A62" w:rsidRPr="00531E52" w:rsidRDefault="00D87A62" w:rsidP="002340C7">
            <w:pPr>
              <w:jc w:val="both"/>
              <w:rPr>
                <w:rFonts w:ascii="Times New Roman" w:hAnsi="Times New Roman" w:cs="Times New Roman"/>
                <w:sz w:val="24"/>
                <w:szCs w:val="24"/>
              </w:rPr>
            </w:pPr>
            <w:r w:rsidRPr="00531E52">
              <w:rPr>
                <w:rFonts w:ascii="Times New Roman" w:hAnsi="Times New Roman" w:cs="Times New Roman"/>
                <w:sz w:val="24"/>
                <w:szCs w:val="24"/>
              </w:rPr>
              <w:t>Во исполнение 39 шага Плана наций с 01.04.2018 года в эксплуатацию введен модуль «Виртуальный склад» информационной системы «Электронные счета-фактуры», предназначенный для контроля перемещения товаров в автоматическом режиме.</w:t>
            </w:r>
          </w:p>
          <w:p w:rsidR="00D87A62" w:rsidRPr="00531E52" w:rsidRDefault="00D87A62" w:rsidP="002340C7">
            <w:pPr>
              <w:jc w:val="both"/>
              <w:rPr>
                <w:rFonts w:ascii="Times New Roman" w:hAnsi="Times New Roman" w:cs="Times New Roman"/>
                <w:sz w:val="24"/>
                <w:szCs w:val="24"/>
              </w:rPr>
            </w:pPr>
            <w:r w:rsidRPr="00531E52">
              <w:rPr>
                <w:rFonts w:ascii="Times New Roman" w:hAnsi="Times New Roman" w:cs="Times New Roman"/>
                <w:sz w:val="24"/>
                <w:szCs w:val="24"/>
              </w:rPr>
              <w:t xml:space="preserve">       При этом при перемещении  товаров в модуле «Виртуальный склад» оформляется электронный счет-</w:t>
            </w:r>
            <w:r w:rsidRPr="00531E52">
              <w:rPr>
                <w:rFonts w:ascii="Times New Roman" w:hAnsi="Times New Roman" w:cs="Times New Roman"/>
                <w:sz w:val="24"/>
                <w:szCs w:val="24"/>
              </w:rPr>
              <w:lastRenderedPageBreak/>
              <w:t xml:space="preserve">фактура, срок выписки которого в соответствии с налоговым законодательством составляет 15 календарных дней </w:t>
            </w:r>
            <w:proofErr w:type="gramStart"/>
            <w:r w:rsidRPr="00531E52">
              <w:rPr>
                <w:rFonts w:ascii="Times New Roman" w:hAnsi="Times New Roman" w:cs="Times New Roman"/>
                <w:sz w:val="24"/>
                <w:szCs w:val="24"/>
              </w:rPr>
              <w:t>с даты совершения</w:t>
            </w:r>
            <w:proofErr w:type="gramEnd"/>
            <w:r w:rsidRPr="00531E52">
              <w:rPr>
                <w:rFonts w:ascii="Times New Roman" w:hAnsi="Times New Roman" w:cs="Times New Roman"/>
                <w:sz w:val="24"/>
                <w:szCs w:val="24"/>
              </w:rPr>
              <w:t xml:space="preserve"> оборота по реализации, тем самым, фактическое перемещение товаров опережает перемещение товаров в модуле «Виртуальный склад». </w:t>
            </w:r>
          </w:p>
          <w:p w:rsidR="00D87A62" w:rsidRPr="00531E52" w:rsidRDefault="00D87A62" w:rsidP="002340C7">
            <w:pPr>
              <w:jc w:val="both"/>
              <w:rPr>
                <w:rFonts w:ascii="Times New Roman" w:hAnsi="Times New Roman" w:cs="Times New Roman"/>
                <w:sz w:val="24"/>
                <w:szCs w:val="24"/>
              </w:rPr>
            </w:pPr>
            <w:r w:rsidRPr="00531E52">
              <w:rPr>
                <w:rFonts w:ascii="Times New Roman" w:hAnsi="Times New Roman" w:cs="Times New Roman"/>
                <w:sz w:val="24"/>
                <w:szCs w:val="24"/>
              </w:rPr>
              <w:t xml:space="preserve">       Реализация возможности оформления СНТ в модуле «Виртуальный склад» позволит перемещать товары со склада поставщика на склад получателя в режиме реального времени, а также решит вопрос с реализацией товаров, импортированных с территории государств-членов ЕАЭС, не дожидаясь оформления заявления о ввозе товаров и уплате косвенных налогов. </w:t>
            </w:r>
          </w:p>
          <w:p w:rsidR="00D87A62" w:rsidRPr="00531E52" w:rsidRDefault="00D87A62" w:rsidP="002340C7">
            <w:pPr>
              <w:jc w:val="both"/>
              <w:rPr>
                <w:rFonts w:ascii="Times New Roman" w:hAnsi="Times New Roman" w:cs="Times New Roman"/>
                <w:sz w:val="24"/>
                <w:szCs w:val="24"/>
              </w:rPr>
            </w:pPr>
            <w:r w:rsidRPr="00531E52">
              <w:rPr>
                <w:rFonts w:ascii="Times New Roman" w:hAnsi="Times New Roman" w:cs="Times New Roman"/>
                <w:sz w:val="24"/>
                <w:szCs w:val="24"/>
              </w:rPr>
              <w:t>Вводится в действие с 01.01.2020 года.</w:t>
            </w:r>
          </w:p>
        </w:tc>
      </w:tr>
      <w:tr w:rsidR="00922997" w:rsidRPr="00531E52" w:rsidTr="00721612">
        <w:tc>
          <w:tcPr>
            <w:tcW w:w="854" w:type="dxa"/>
            <w:shd w:val="clear" w:color="auto" w:fill="auto"/>
          </w:tcPr>
          <w:p w:rsidR="00922997" w:rsidRPr="00531E52" w:rsidRDefault="00922997"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12</w:t>
            </w:r>
          </w:p>
        </w:tc>
        <w:tc>
          <w:tcPr>
            <w:tcW w:w="1843" w:type="dxa"/>
            <w:shd w:val="clear" w:color="auto" w:fill="auto"/>
          </w:tcPr>
          <w:p w:rsidR="00922997" w:rsidRPr="00721612" w:rsidRDefault="00922997" w:rsidP="00784514">
            <w:pPr>
              <w:ind w:firstLine="175"/>
              <w:contextualSpacing/>
              <w:jc w:val="both"/>
              <w:rPr>
                <w:rFonts w:ascii="Times New Roman" w:hAnsi="Times New Roman" w:cs="Times New Roman"/>
                <w:b/>
                <w:sz w:val="20"/>
                <w:szCs w:val="24"/>
                <w:lang w:val="kk-KZ"/>
              </w:rPr>
            </w:pPr>
            <w:r w:rsidRPr="00721612">
              <w:rPr>
                <w:rFonts w:ascii="Times New Roman" w:hAnsi="Times New Roman" w:cs="Times New Roman"/>
                <w:b/>
                <w:sz w:val="20"/>
                <w:szCs w:val="24"/>
                <w:lang w:val="kk-KZ"/>
              </w:rPr>
              <w:t>Пункт 2 статьи 241</w:t>
            </w:r>
          </w:p>
          <w:p w:rsidR="00922997" w:rsidRPr="00721612" w:rsidRDefault="00922997" w:rsidP="00784514">
            <w:pPr>
              <w:ind w:firstLine="175"/>
              <w:contextualSpacing/>
              <w:jc w:val="both"/>
              <w:rPr>
                <w:rFonts w:ascii="Times New Roman" w:hAnsi="Times New Roman" w:cs="Times New Roman"/>
                <w:b/>
                <w:sz w:val="24"/>
                <w:szCs w:val="24"/>
                <w:lang w:val="kk-KZ"/>
              </w:rPr>
            </w:pPr>
          </w:p>
          <w:p w:rsidR="00922997" w:rsidRPr="00721612" w:rsidRDefault="00922997" w:rsidP="00784514">
            <w:pPr>
              <w:ind w:firstLine="34"/>
              <w:contextualSpacing/>
              <w:jc w:val="center"/>
              <w:rPr>
                <w:rFonts w:ascii="Times New Roman" w:hAnsi="Times New Roman" w:cs="Times New Roman"/>
                <w:i/>
                <w:szCs w:val="24"/>
              </w:rPr>
            </w:pPr>
            <w:r w:rsidRPr="00721612">
              <w:rPr>
                <w:rFonts w:ascii="Times New Roman" w:hAnsi="Times New Roman" w:cs="Times New Roman"/>
                <w:i/>
                <w:szCs w:val="24"/>
              </w:rPr>
              <w:t xml:space="preserve">УНН </w:t>
            </w:r>
          </w:p>
          <w:p w:rsidR="00922997" w:rsidRPr="00721612" w:rsidRDefault="00922997" w:rsidP="00784514">
            <w:pPr>
              <w:ind w:firstLine="175"/>
              <w:contextualSpacing/>
              <w:jc w:val="both"/>
              <w:rPr>
                <w:rFonts w:ascii="Times New Roman" w:hAnsi="Times New Roman" w:cs="Times New Roman"/>
                <w:b/>
                <w:sz w:val="24"/>
                <w:szCs w:val="24"/>
                <w:lang w:val="kk-KZ"/>
              </w:rPr>
            </w:pPr>
            <w:proofErr w:type="spellStart"/>
            <w:r w:rsidRPr="00721612">
              <w:rPr>
                <w:rFonts w:ascii="Times New Roman" w:hAnsi="Times New Roman" w:cs="Times New Roman"/>
                <w:i/>
                <w:szCs w:val="24"/>
              </w:rPr>
              <w:t>Ибраева</w:t>
            </w:r>
            <w:proofErr w:type="spellEnd"/>
            <w:r w:rsidRPr="00721612">
              <w:rPr>
                <w:rFonts w:ascii="Times New Roman" w:hAnsi="Times New Roman" w:cs="Times New Roman"/>
                <w:i/>
                <w:szCs w:val="24"/>
              </w:rPr>
              <w:t xml:space="preserve"> К.</w:t>
            </w:r>
          </w:p>
        </w:tc>
        <w:tc>
          <w:tcPr>
            <w:tcW w:w="4677" w:type="dxa"/>
            <w:shd w:val="clear" w:color="auto" w:fill="auto"/>
          </w:tcPr>
          <w:p w:rsidR="00922997" w:rsidRPr="00721612" w:rsidRDefault="00922997" w:rsidP="00784514">
            <w:pPr>
              <w:ind w:left="34" w:firstLine="283"/>
              <w:jc w:val="both"/>
              <w:rPr>
                <w:rFonts w:ascii="Times New Roman" w:hAnsi="Times New Roman" w:cs="Times New Roman"/>
                <w:b/>
                <w:sz w:val="24"/>
                <w:szCs w:val="24"/>
              </w:rPr>
            </w:pPr>
            <w:r w:rsidRPr="00721612">
              <w:rPr>
                <w:rStyle w:val="s1"/>
                <w:b w:val="0"/>
                <w:sz w:val="24"/>
                <w:szCs w:val="24"/>
              </w:rPr>
              <w:t>Статья 241. Корректировка совокупного годового дохода</w:t>
            </w:r>
          </w:p>
          <w:p w:rsidR="00922997" w:rsidRPr="00721612" w:rsidRDefault="00922997" w:rsidP="00784514">
            <w:pPr>
              <w:ind w:left="34" w:firstLine="283"/>
              <w:jc w:val="both"/>
              <w:rPr>
                <w:rStyle w:val="s1"/>
                <w:sz w:val="24"/>
                <w:szCs w:val="24"/>
              </w:rPr>
            </w:pPr>
            <w:r w:rsidRPr="00721612">
              <w:rPr>
                <w:rStyle w:val="s1"/>
                <w:sz w:val="24"/>
                <w:szCs w:val="24"/>
              </w:rPr>
              <w:t>…</w:t>
            </w:r>
          </w:p>
          <w:p w:rsidR="00922997" w:rsidRPr="00721612" w:rsidRDefault="00922997" w:rsidP="00784514">
            <w:pPr>
              <w:ind w:left="34" w:firstLine="283"/>
              <w:jc w:val="both"/>
              <w:rPr>
                <w:rFonts w:ascii="Times New Roman" w:hAnsi="Times New Roman" w:cs="Times New Roman"/>
                <w:sz w:val="24"/>
                <w:szCs w:val="24"/>
              </w:rPr>
            </w:pPr>
            <w:r w:rsidRPr="00721612">
              <w:rPr>
                <w:rFonts w:ascii="Times New Roman" w:hAnsi="Times New Roman" w:cs="Times New Roman"/>
                <w:sz w:val="24"/>
                <w:szCs w:val="24"/>
              </w:rPr>
              <w:t>2. Из совокупного годового дохода не подлежат исключению дивиденды:</w:t>
            </w:r>
          </w:p>
          <w:p w:rsidR="00922997" w:rsidRPr="00721612" w:rsidRDefault="00922997" w:rsidP="00784514">
            <w:pPr>
              <w:ind w:left="34" w:firstLine="283"/>
              <w:jc w:val="both"/>
              <w:rPr>
                <w:rFonts w:ascii="Times New Roman" w:hAnsi="Times New Roman" w:cs="Times New Roman"/>
                <w:sz w:val="24"/>
                <w:szCs w:val="24"/>
              </w:rPr>
            </w:pPr>
            <w:bookmarkStart w:id="1" w:name="SUB2410201"/>
            <w:bookmarkEnd w:id="1"/>
            <w:r w:rsidRPr="00721612">
              <w:rPr>
                <w:rFonts w:ascii="Times New Roman" w:hAnsi="Times New Roman" w:cs="Times New Roman"/>
                <w:sz w:val="24"/>
                <w:szCs w:val="24"/>
              </w:rPr>
              <w:t>1) выплачиваемые закрытыми паевыми инвестиционными фондами рискового инвестирования и акционерными инвестиционными фондами рискового инвестирования, если иное не установлено подпунктом 2) пункта 1 настоящей статьи;</w:t>
            </w:r>
          </w:p>
          <w:p w:rsidR="00922997" w:rsidRPr="00721612" w:rsidRDefault="00922997" w:rsidP="00784514">
            <w:pPr>
              <w:ind w:left="34" w:firstLine="283"/>
              <w:jc w:val="both"/>
              <w:rPr>
                <w:rFonts w:ascii="Times New Roman" w:hAnsi="Times New Roman" w:cs="Times New Roman"/>
                <w:sz w:val="24"/>
                <w:szCs w:val="24"/>
              </w:rPr>
            </w:pPr>
            <w:bookmarkStart w:id="2" w:name="SUB2410202"/>
            <w:bookmarkEnd w:id="2"/>
            <w:proofErr w:type="gramStart"/>
            <w:r w:rsidRPr="00721612">
              <w:rPr>
                <w:rFonts w:ascii="Times New Roman" w:hAnsi="Times New Roman" w:cs="Times New Roman"/>
                <w:sz w:val="24"/>
                <w:szCs w:val="24"/>
              </w:rPr>
              <w:t xml:space="preserve">2) выплачиваемые юридическим лицом, производящим уменьшение исчисленного корпоративного подоходного налога на 100 процентов по деятельности, в том числе осуществляемой в рамках инвестиционного контракта, по которой предусмотрено такое уменьшение, в случае начисления таких дивидендов за </w:t>
            </w:r>
            <w:r w:rsidRPr="00721612">
              <w:rPr>
                <w:rFonts w:ascii="Times New Roman" w:hAnsi="Times New Roman" w:cs="Times New Roman"/>
                <w:sz w:val="24"/>
                <w:szCs w:val="24"/>
              </w:rPr>
              <w:lastRenderedPageBreak/>
              <w:t>период, в котором произведено уменьшение, при условии, если доля корпоративного подоходного налога, уменьшенного на 100 процентов, в общей сумме исчисленного корпоративного подоходного налога в целом по</w:t>
            </w:r>
            <w:proofErr w:type="gramEnd"/>
            <w:r w:rsidRPr="00721612">
              <w:rPr>
                <w:rFonts w:ascii="Times New Roman" w:hAnsi="Times New Roman" w:cs="Times New Roman"/>
                <w:sz w:val="24"/>
                <w:szCs w:val="24"/>
              </w:rPr>
              <w:t xml:space="preserve"> юридическому лицу, выплачивающему дивиденды, составляет 50 и более процентов.</w:t>
            </w:r>
          </w:p>
          <w:p w:rsidR="00922997" w:rsidRPr="00721612" w:rsidRDefault="00922997" w:rsidP="00784514">
            <w:pPr>
              <w:ind w:left="34" w:firstLine="283"/>
              <w:jc w:val="both"/>
              <w:rPr>
                <w:rFonts w:ascii="Times New Roman" w:hAnsi="Times New Roman" w:cs="Times New Roman"/>
                <w:b/>
                <w:sz w:val="24"/>
                <w:szCs w:val="24"/>
              </w:rPr>
            </w:pPr>
            <w:r w:rsidRPr="00721612">
              <w:rPr>
                <w:rFonts w:ascii="Times New Roman" w:hAnsi="Times New Roman" w:cs="Times New Roman"/>
                <w:b/>
                <w:sz w:val="24"/>
                <w:szCs w:val="24"/>
              </w:rPr>
              <w:t>3) Отсутствует</w:t>
            </w:r>
          </w:p>
          <w:p w:rsidR="00042DE1" w:rsidRPr="00721612" w:rsidRDefault="00042DE1" w:rsidP="00784514">
            <w:pPr>
              <w:ind w:left="34" w:firstLine="283"/>
              <w:jc w:val="both"/>
              <w:rPr>
                <w:rFonts w:ascii="Times New Roman" w:hAnsi="Times New Roman" w:cs="Times New Roman"/>
                <w:b/>
                <w:sz w:val="24"/>
                <w:szCs w:val="24"/>
              </w:rPr>
            </w:pPr>
          </w:p>
          <w:p w:rsidR="00042DE1" w:rsidRPr="00721612" w:rsidRDefault="00042DE1" w:rsidP="00784514">
            <w:pPr>
              <w:ind w:left="34" w:firstLine="283"/>
              <w:jc w:val="both"/>
              <w:rPr>
                <w:rFonts w:ascii="Times New Roman" w:hAnsi="Times New Roman" w:cs="Times New Roman"/>
                <w:b/>
                <w:sz w:val="24"/>
                <w:szCs w:val="24"/>
              </w:rPr>
            </w:pPr>
          </w:p>
          <w:p w:rsidR="00042DE1" w:rsidRPr="00721612" w:rsidRDefault="00042DE1" w:rsidP="00784514">
            <w:pPr>
              <w:ind w:left="34" w:firstLine="283"/>
              <w:jc w:val="both"/>
              <w:rPr>
                <w:rFonts w:ascii="Times New Roman" w:hAnsi="Times New Roman" w:cs="Times New Roman"/>
                <w:b/>
                <w:sz w:val="24"/>
                <w:szCs w:val="24"/>
              </w:rPr>
            </w:pPr>
          </w:p>
          <w:p w:rsidR="00042DE1" w:rsidRPr="00721612" w:rsidRDefault="00042DE1" w:rsidP="00784514">
            <w:pPr>
              <w:ind w:left="34" w:firstLine="283"/>
              <w:jc w:val="both"/>
              <w:rPr>
                <w:rFonts w:ascii="Times New Roman" w:hAnsi="Times New Roman" w:cs="Times New Roman"/>
                <w:b/>
                <w:sz w:val="24"/>
                <w:szCs w:val="24"/>
              </w:rPr>
            </w:pPr>
          </w:p>
          <w:p w:rsidR="00042DE1" w:rsidRPr="00721612" w:rsidRDefault="00042DE1" w:rsidP="00784514">
            <w:pPr>
              <w:ind w:left="34" w:firstLine="283"/>
              <w:jc w:val="both"/>
              <w:rPr>
                <w:rFonts w:ascii="Times New Roman" w:hAnsi="Times New Roman" w:cs="Times New Roman"/>
                <w:b/>
                <w:sz w:val="24"/>
                <w:szCs w:val="24"/>
              </w:rPr>
            </w:pPr>
          </w:p>
          <w:p w:rsidR="00042DE1" w:rsidRPr="00721612" w:rsidRDefault="00042DE1" w:rsidP="00784514">
            <w:pPr>
              <w:ind w:left="34" w:firstLine="283"/>
              <w:jc w:val="both"/>
              <w:rPr>
                <w:rFonts w:ascii="Times New Roman" w:hAnsi="Times New Roman" w:cs="Times New Roman"/>
                <w:b/>
                <w:sz w:val="24"/>
                <w:szCs w:val="24"/>
              </w:rPr>
            </w:pPr>
          </w:p>
          <w:p w:rsidR="00042DE1" w:rsidRPr="00721612" w:rsidRDefault="00042DE1" w:rsidP="00784514">
            <w:pPr>
              <w:ind w:left="34" w:firstLine="283"/>
              <w:jc w:val="both"/>
              <w:rPr>
                <w:rFonts w:ascii="Times New Roman" w:hAnsi="Times New Roman" w:cs="Times New Roman"/>
                <w:b/>
                <w:sz w:val="24"/>
                <w:szCs w:val="24"/>
              </w:rPr>
            </w:pPr>
          </w:p>
          <w:p w:rsidR="00042DE1" w:rsidRPr="00721612" w:rsidRDefault="00042DE1" w:rsidP="00784514">
            <w:pPr>
              <w:ind w:left="34" w:firstLine="283"/>
              <w:jc w:val="both"/>
              <w:rPr>
                <w:rFonts w:ascii="Times New Roman" w:hAnsi="Times New Roman" w:cs="Times New Roman"/>
                <w:b/>
                <w:sz w:val="24"/>
                <w:szCs w:val="24"/>
              </w:rPr>
            </w:pPr>
          </w:p>
          <w:p w:rsidR="00042DE1" w:rsidRPr="00721612" w:rsidRDefault="00042DE1" w:rsidP="00784514">
            <w:pPr>
              <w:ind w:left="34" w:firstLine="283"/>
              <w:jc w:val="both"/>
              <w:rPr>
                <w:rFonts w:ascii="Times New Roman" w:hAnsi="Times New Roman" w:cs="Times New Roman"/>
                <w:b/>
                <w:sz w:val="24"/>
                <w:szCs w:val="24"/>
              </w:rPr>
            </w:pPr>
          </w:p>
          <w:p w:rsidR="00922997" w:rsidRPr="00721612" w:rsidRDefault="00922997" w:rsidP="00784514">
            <w:pPr>
              <w:ind w:left="34" w:firstLine="283"/>
              <w:jc w:val="both"/>
              <w:rPr>
                <w:rFonts w:ascii="Times New Roman" w:hAnsi="Times New Roman" w:cs="Times New Roman"/>
                <w:b/>
                <w:sz w:val="24"/>
                <w:szCs w:val="24"/>
              </w:rPr>
            </w:pPr>
            <w:r w:rsidRPr="00721612">
              <w:rPr>
                <w:rFonts w:ascii="Times New Roman" w:hAnsi="Times New Roman" w:cs="Times New Roman"/>
                <w:b/>
                <w:sz w:val="24"/>
                <w:szCs w:val="24"/>
              </w:rPr>
              <w:t>4) Отсутствует</w:t>
            </w:r>
          </w:p>
          <w:p w:rsidR="00922997" w:rsidRPr="00721612" w:rsidRDefault="00922997" w:rsidP="00784514">
            <w:pPr>
              <w:ind w:left="34" w:firstLine="283"/>
              <w:jc w:val="both"/>
              <w:rPr>
                <w:rFonts w:ascii="Times New Roman" w:hAnsi="Times New Roman" w:cs="Times New Roman"/>
                <w:b/>
                <w:i/>
                <w:sz w:val="24"/>
                <w:szCs w:val="24"/>
              </w:rPr>
            </w:pPr>
            <w:bookmarkStart w:id="3" w:name="SUB2410300"/>
            <w:bookmarkEnd w:id="3"/>
            <w:r w:rsidRPr="00721612">
              <w:rPr>
                <w:rFonts w:ascii="Times New Roman" w:hAnsi="Times New Roman" w:cs="Times New Roman"/>
                <w:b/>
                <w:i/>
                <w:sz w:val="24"/>
                <w:szCs w:val="24"/>
              </w:rPr>
              <w:t>…</w:t>
            </w:r>
          </w:p>
          <w:p w:rsidR="00922997" w:rsidRPr="00721612" w:rsidRDefault="00922997" w:rsidP="00784514">
            <w:pPr>
              <w:ind w:left="34" w:firstLine="283"/>
              <w:jc w:val="both"/>
              <w:rPr>
                <w:rStyle w:val="s1"/>
                <w:sz w:val="24"/>
                <w:szCs w:val="24"/>
              </w:rPr>
            </w:pPr>
          </w:p>
        </w:tc>
        <w:tc>
          <w:tcPr>
            <w:tcW w:w="4676" w:type="dxa"/>
            <w:shd w:val="clear" w:color="auto" w:fill="auto"/>
          </w:tcPr>
          <w:p w:rsidR="00922997" w:rsidRPr="00721612" w:rsidRDefault="00922997" w:rsidP="00784514">
            <w:pPr>
              <w:ind w:left="34" w:firstLine="283"/>
              <w:jc w:val="both"/>
              <w:rPr>
                <w:rFonts w:ascii="Times New Roman" w:hAnsi="Times New Roman" w:cs="Times New Roman"/>
                <w:b/>
                <w:sz w:val="24"/>
                <w:szCs w:val="24"/>
              </w:rPr>
            </w:pPr>
            <w:r w:rsidRPr="00721612">
              <w:rPr>
                <w:rStyle w:val="s1"/>
                <w:b w:val="0"/>
                <w:sz w:val="24"/>
                <w:szCs w:val="24"/>
              </w:rPr>
              <w:lastRenderedPageBreak/>
              <w:t>Статья 241. Корректировка совокупного годового дохода</w:t>
            </w:r>
          </w:p>
          <w:p w:rsidR="00922997" w:rsidRPr="00721612" w:rsidRDefault="00922997" w:rsidP="00784514">
            <w:pPr>
              <w:ind w:left="34" w:firstLine="283"/>
              <w:jc w:val="both"/>
              <w:rPr>
                <w:rStyle w:val="s1"/>
                <w:sz w:val="24"/>
                <w:szCs w:val="24"/>
              </w:rPr>
            </w:pPr>
            <w:r w:rsidRPr="00721612">
              <w:rPr>
                <w:rStyle w:val="s1"/>
                <w:sz w:val="24"/>
                <w:szCs w:val="24"/>
              </w:rPr>
              <w:t>…</w:t>
            </w:r>
          </w:p>
          <w:p w:rsidR="00922997" w:rsidRPr="00721612" w:rsidRDefault="00922997" w:rsidP="00784514">
            <w:pPr>
              <w:ind w:left="34" w:firstLine="283"/>
              <w:jc w:val="both"/>
              <w:rPr>
                <w:rFonts w:ascii="Times New Roman" w:hAnsi="Times New Roman" w:cs="Times New Roman"/>
                <w:sz w:val="24"/>
                <w:szCs w:val="24"/>
              </w:rPr>
            </w:pPr>
            <w:r w:rsidRPr="00721612">
              <w:rPr>
                <w:rFonts w:ascii="Times New Roman" w:hAnsi="Times New Roman" w:cs="Times New Roman"/>
                <w:sz w:val="24"/>
                <w:szCs w:val="24"/>
              </w:rPr>
              <w:t>2. Из совокупного годового дохода не подлежат исключению дивиденды:</w:t>
            </w:r>
          </w:p>
          <w:p w:rsidR="00922997" w:rsidRPr="00721612" w:rsidRDefault="00922997" w:rsidP="00784514">
            <w:pPr>
              <w:ind w:left="34" w:firstLine="283"/>
              <w:jc w:val="both"/>
              <w:rPr>
                <w:rFonts w:ascii="Times New Roman" w:hAnsi="Times New Roman" w:cs="Times New Roman"/>
                <w:sz w:val="24"/>
                <w:szCs w:val="24"/>
              </w:rPr>
            </w:pPr>
            <w:r w:rsidRPr="00721612">
              <w:rPr>
                <w:rFonts w:ascii="Times New Roman" w:hAnsi="Times New Roman" w:cs="Times New Roman"/>
                <w:sz w:val="24"/>
                <w:szCs w:val="24"/>
              </w:rPr>
              <w:t>1) выплачиваемые закрытыми паевыми инвестиционными фондами рискового инвестирования и акционерными инвестиционными фондами рискового инвестирования, если иное не установлено подпунктом 2) пункта 1 настоящей статьи;</w:t>
            </w:r>
          </w:p>
          <w:p w:rsidR="00922997" w:rsidRPr="00721612" w:rsidRDefault="00922997" w:rsidP="00784514">
            <w:pPr>
              <w:ind w:left="34" w:firstLine="283"/>
              <w:jc w:val="both"/>
              <w:rPr>
                <w:rFonts w:ascii="Times New Roman" w:hAnsi="Times New Roman" w:cs="Times New Roman"/>
                <w:sz w:val="24"/>
                <w:szCs w:val="24"/>
              </w:rPr>
            </w:pPr>
            <w:proofErr w:type="gramStart"/>
            <w:r w:rsidRPr="00721612">
              <w:rPr>
                <w:rFonts w:ascii="Times New Roman" w:hAnsi="Times New Roman" w:cs="Times New Roman"/>
                <w:sz w:val="24"/>
                <w:szCs w:val="24"/>
              </w:rPr>
              <w:t xml:space="preserve">2) выплачиваемые юридическим лицом, производящим уменьшение исчисленного корпоративного подоходного налога на 100 процентов по деятельности, в том числе осуществляемой в рамках инвестиционного контракта, по которой предусмотрено такое уменьшение, в случае начисления таких дивидендов за </w:t>
            </w:r>
            <w:r w:rsidRPr="00721612">
              <w:rPr>
                <w:rFonts w:ascii="Times New Roman" w:hAnsi="Times New Roman" w:cs="Times New Roman"/>
                <w:sz w:val="24"/>
                <w:szCs w:val="24"/>
              </w:rPr>
              <w:lastRenderedPageBreak/>
              <w:t>период, в котором произведено уменьшение, при условии, если доля</w:t>
            </w:r>
            <w:r w:rsidRPr="00721612">
              <w:rPr>
                <w:rFonts w:ascii="Times New Roman" w:hAnsi="Times New Roman" w:cs="Times New Roman"/>
                <w:b/>
                <w:sz w:val="24"/>
                <w:szCs w:val="24"/>
              </w:rPr>
              <w:t xml:space="preserve"> </w:t>
            </w:r>
            <w:r w:rsidRPr="00721612">
              <w:rPr>
                <w:rFonts w:ascii="Times New Roman" w:hAnsi="Times New Roman" w:cs="Times New Roman"/>
                <w:sz w:val="24"/>
                <w:szCs w:val="24"/>
              </w:rPr>
              <w:t>корпоративного подоходного налога, уменьшенного на 100 процентов, в общей сумме исчисленного корпоративного подоходного налога в целом по</w:t>
            </w:r>
            <w:proofErr w:type="gramEnd"/>
            <w:r w:rsidRPr="00721612">
              <w:rPr>
                <w:rFonts w:ascii="Times New Roman" w:hAnsi="Times New Roman" w:cs="Times New Roman"/>
                <w:sz w:val="24"/>
                <w:szCs w:val="24"/>
              </w:rPr>
              <w:t xml:space="preserve"> юридическому лицу, выплачивающему дивиденды, составляет 50 и более процентов;</w:t>
            </w:r>
          </w:p>
          <w:p w:rsidR="00922997" w:rsidRPr="00721612" w:rsidRDefault="00922997" w:rsidP="00784514">
            <w:pPr>
              <w:ind w:left="34" w:firstLine="283"/>
              <w:jc w:val="both"/>
              <w:rPr>
                <w:rFonts w:ascii="Times New Roman" w:hAnsi="Times New Roman" w:cs="Times New Roman"/>
                <w:b/>
                <w:sz w:val="24"/>
                <w:szCs w:val="24"/>
              </w:rPr>
            </w:pPr>
            <w:proofErr w:type="gramStart"/>
            <w:r w:rsidRPr="00721612">
              <w:rPr>
                <w:rFonts w:ascii="Times New Roman" w:hAnsi="Times New Roman" w:cs="Times New Roman"/>
                <w:b/>
                <w:sz w:val="24"/>
                <w:szCs w:val="24"/>
              </w:rPr>
              <w:t>3) полученные лицом, созданным в соответствии с законодательством иностранного государства, место эффективного управления которого находится в Республике Казахстан и зарегистрированным в государстве с льготным налогообложением, включенным в перечень, утвержденный уполномоченным органом.</w:t>
            </w:r>
            <w:proofErr w:type="gramEnd"/>
          </w:p>
          <w:p w:rsidR="00922997" w:rsidRPr="00721612" w:rsidRDefault="00922997" w:rsidP="00784514">
            <w:pPr>
              <w:ind w:left="34" w:firstLine="283"/>
              <w:jc w:val="both"/>
              <w:rPr>
                <w:rFonts w:ascii="Times New Roman" w:hAnsi="Times New Roman" w:cs="Times New Roman"/>
                <w:b/>
                <w:sz w:val="24"/>
                <w:szCs w:val="24"/>
              </w:rPr>
            </w:pPr>
            <w:r w:rsidRPr="00721612">
              <w:rPr>
                <w:rFonts w:ascii="Times New Roman" w:hAnsi="Times New Roman" w:cs="Times New Roman"/>
                <w:b/>
                <w:sz w:val="24"/>
                <w:szCs w:val="24"/>
              </w:rPr>
              <w:t xml:space="preserve">4) </w:t>
            </w:r>
            <w:proofErr w:type="gramStart"/>
            <w:r w:rsidRPr="00721612">
              <w:rPr>
                <w:rFonts w:ascii="Times New Roman" w:hAnsi="Times New Roman" w:cs="Times New Roman"/>
                <w:b/>
                <w:sz w:val="24"/>
                <w:szCs w:val="24"/>
              </w:rPr>
              <w:t>полученные</w:t>
            </w:r>
            <w:proofErr w:type="gramEnd"/>
            <w:r w:rsidRPr="00721612">
              <w:rPr>
                <w:rFonts w:ascii="Times New Roman" w:hAnsi="Times New Roman" w:cs="Times New Roman"/>
                <w:b/>
                <w:sz w:val="24"/>
                <w:szCs w:val="24"/>
              </w:rPr>
              <w:t xml:space="preserve"> постоянным учреждением юридического лица-нерезидента в Республике Казахстан. При этом</w:t>
            </w:r>
            <w:proofErr w:type="gramStart"/>
            <w:r w:rsidRPr="00721612">
              <w:rPr>
                <w:rFonts w:ascii="Times New Roman" w:hAnsi="Times New Roman" w:cs="Times New Roman"/>
                <w:b/>
                <w:sz w:val="24"/>
                <w:szCs w:val="24"/>
              </w:rPr>
              <w:t>,</w:t>
            </w:r>
            <w:proofErr w:type="gramEnd"/>
            <w:r w:rsidRPr="00721612">
              <w:rPr>
                <w:rFonts w:ascii="Times New Roman" w:hAnsi="Times New Roman" w:cs="Times New Roman"/>
                <w:b/>
                <w:sz w:val="24"/>
                <w:szCs w:val="24"/>
              </w:rPr>
              <w:t xml:space="preserve"> положения данного подпункта не применяются к дивидендам при выполнении условий определенных подпунктами 3), 4), 5) пункта 9 статьи 645 настоящего Кодекса.</w:t>
            </w:r>
          </w:p>
          <w:p w:rsidR="00922997" w:rsidRPr="00721612" w:rsidRDefault="00922997" w:rsidP="00784514">
            <w:pPr>
              <w:ind w:left="34" w:firstLine="283"/>
              <w:jc w:val="both"/>
              <w:rPr>
                <w:rFonts w:ascii="Times New Roman" w:hAnsi="Times New Roman" w:cs="Times New Roman"/>
                <w:b/>
                <w:sz w:val="24"/>
                <w:szCs w:val="24"/>
              </w:rPr>
            </w:pPr>
            <w:r w:rsidRPr="00721612">
              <w:rPr>
                <w:rFonts w:ascii="Times New Roman" w:hAnsi="Times New Roman" w:cs="Times New Roman"/>
                <w:b/>
                <w:sz w:val="24"/>
                <w:szCs w:val="24"/>
              </w:rPr>
              <w:t>…</w:t>
            </w:r>
          </w:p>
          <w:p w:rsidR="00922997" w:rsidRPr="00721612" w:rsidRDefault="00922997" w:rsidP="00784514">
            <w:pPr>
              <w:ind w:left="34" w:firstLine="283"/>
              <w:jc w:val="both"/>
              <w:rPr>
                <w:rStyle w:val="s1"/>
                <w:sz w:val="24"/>
                <w:szCs w:val="24"/>
              </w:rPr>
            </w:pPr>
          </w:p>
        </w:tc>
        <w:tc>
          <w:tcPr>
            <w:tcW w:w="3543" w:type="dxa"/>
            <w:shd w:val="clear" w:color="auto" w:fill="auto"/>
          </w:tcPr>
          <w:p w:rsidR="00922997" w:rsidRPr="00721612" w:rsidRDefault="00922997" w:rsidP="00EB2DF7">
            <w:pPr>
              <w:widowControl w:val="0"/>
              <w:ind w:firstLine="252"/>
              <w:contextualSpacing/>
              <w:jc w:val="both"/>
              <w:rPr>
                <w:rFonts w:ascii="Times New Roman" w:hAnsi="Times New Roman" w:cs="Times New Roman"/>
                <w:b/>
                <w:bCs/>
                <w:iCs/>
                <w:sz w:val="24"/>
                <w:szCs w:val="24"/>
                <w:lang w:val="kk-KZ"/>
              </w:rPr>
            </w:pPr>
            <w:r w:rsidRPr="00721612">
              <w:rPr>
                <w:rFonts w:ascii="Times New Roman" w:hAnsi="Times New Roman" w:cs="Times New Roman"/>
                <w:b/>
                <w:bCs/>
                <w:iCs/>
                <w:sz w:val="24"/>
                <w:szCs w:val="24"/>
                <w:lang w:val="kk-KZ"/>
              </w:rPr>
              <w:lastRenderedPageBreak/>
              <w:t>УНН</w:t>
            </w:r>
          </w:p>
          <w:p w:rsidR="00922997" w:rsidRPr="00721612" w:rsidRDefault="00922997" w:rsidP="00EB2DF7">
            <w:pPr>
              <w:widowControl w:val="0"/>
              <w:ind w:firstLine="252"/>
              <w:contextualSpacing/>
              <w:jc w:val="both"/>
              <w:rPr>
                <w:rFonts w:ascii="Times New Roman" w:hAnsi="Times New Roman" w:cs="Times New Roman"/>
                <w:b/>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
                <w:bCs/>
                <w:iCs/>
                <w:sz w:val="24"/>
                <w:szCs w:val="24"/>
                <w:lang w:val="kk-KZ"/>
              </w:rPr>
            </w:pPr>
            <w:r w:rsidRPr="00721612">
              <w:rPr>
                <w:rFonts w:ascii="Times New Roman" w:hAnsi="Times New Roman" w:cs="Times New Roman"/>
                <w:b/>
                <w:bCs/>
                <w:iCs/>
                <w:sz w:val="24"/>
                <w:szCs w:val="24"/>
                <w:lang w:val="kk-KZ"/>
              </w:rPr>
              <w:t>Вводится в действие с 01.01.2019г.</w:t>
            </w: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042DE1" w:rsidRPr="00721612" w:rsidRDefault="00042DE1" w:rsidP="00EB2DF7">
            <w:pPr>
              <w:widowControl w:val="0"/>
              <w:ind w:firstLine="252"/>
              <w:contextualSpacing/>
              <w:jc w:val="both"/>
              <w:rPr>
                <w:rFonts w:ascii="Times New Roman" w:hAnsi="Times New Roman" w:cs="Times New Roman"/>
                <w:bCs/>
                <w:iCs/>
                <w:sz w:val="24"/>
                <w:szCs w:val="24"/>
                <w:lang w:val="kk-KZ"/>
              </w:rPr>
            </w:pPr>
          </w:p>
          <w:p w:rsidR="00042DE1" w:rsidRPr="00721612" w:rsidRDefault="00042DE1" w:rsidP="00EB2DF7">
            <w:pPr>
              <w:widowControl w:val="0"/>
              <w:ind w:firstLine="252"/>
              <w:contextualSpacing/>
              <w:jc w:val="both"/>
              <w:rPr>
                <w:rFonts w:ascii="Times New Roman" w:hAnsi="Times New Roman" w:cs="Times New Roman"/>
                <w:bCs/>
                <w:iCs/>
                <w:sz w:val="24"/>
                <w:szCs w:val="24"/>
                <w:lang w:val="kk-KZ"/>
              </w:rPr>
            </w:pPr>
          </w:p>
          <w:p w:rsidR="00042DE1" w:rsidRPr="00721612" w:rsidRDefault="00042DE1" w:rsidP="00EB2DF7">
            <w:pPr>
              <w:widowControl w:val="0"/>
              <w:ind w:firstLine="252"/>
              <w:contextualSpacing/>
              <w:jc w:val="both"/>
              <w:rPr>
                <w:rFonts w:ascii="Times New Roman" w:hAnsi="Times New Roman" w:cs="Times New Roman"/>
                <w:bCs/>
                <w:iCs/>
                <w:sz w:val="24"/>
                <w:szCs w:val="24"/>
                <w:lang w:val="kk-KZ"/>
              </w:rPr>
            </w:pPr>
          </w:p>
          <w:p w:rsidR="00042DE1" w:rsidRPr="00721612" w:rsidRDefault="00042DE1" w:rsidP="00EB2DF7">
            <w:pPr>
              <w:widowControl w:val="0"/>
              <w:ind w:firstLine="252"/>
              <w:contextualSpacing/>
              <w:jc w:val="both"/>
              <w:rPr>
                <w:rFonts w:ascii="Times New Roman" w:hAnsi="Times New Roman" w:cs="Times New Roman"/>
                <w:bCs/>
                <w:iCs/>
                <w:sz w:val="24"/>
                <w:szCs w:val="24"/>
                <w:lang w:val="kk-KZ"/>
              </w:rPr>
            </w:pPr>
          </w:p>
          <w:p w:rsidR="00042DE1" w:rsidRPr="00721612" w:rsidRDefault="00042DE1"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r w:rsidRPr="00721612">
              <w:rPr>
                <w:rFonts w:ascii="Times New Roman" w:hAnsi="Times New Roman" w:cs="Times New Roman"/>
                <w:bCs/>
                <w:iCs/>
                <w:sz w:val="24"/>
                <w:szCs w:val="24"/>
                <w:lang w:val="kk-KZ"/>
              </w:rPr>
              <w:t xml:space="preserve">В целях устранения схем по выводу капитала в страны с льготным налогооболожением. </w:t>
            </w:r>
          </w:p>
          <w:p w:rsidR="00922997" w:rsidRPr="00721612" w:rsidRDefault="00922997" w:rsidP="00EB2DF7">
            <w:pPr>
              <w:widowControl w:val="0"/>
              <w:ind w:firstLine="252"/>
              <w:contextualSpacing/>
              <w:jc w:val="both"/>
              <w:rPr>
                <w:rFonts w:ascii="Times New Roman" w:hAnsi="Times New Roman" w:cs="Times New Roman"/>
                <w:bCs/>
                <w:iCs/>
                <w:sz w:val="24"/>
                <w:szCs w:val="24"/>
                <w:lang w:val="kk-KZ"/>
              </w:rPr>
            </w:pPr>
            <w:r w:rsidRPr="00721612">
              <w:rPr>
                <w:rFonts w:ascii="Times New Roman" w:hAnsi="Times New Roman" w:cs="Times New Roman"/>
                <w:bCs/>
                <w:iCs/>
                <w:sz w:val="24"/>
                <w:szCs w:val="24"/>
                <w:lang w:val="kk-KZ"/>
              </w:rPr>
              <w:t>В целях исключения необоснованного наращивания отрицательной суммы КПН согласно пункту 3 статьи 302 НК</w:t>
            </w:r>
          </w:p>
        </w:tc>
      </w:tr>
      <w:tr w:rsidR="00D87A62" w:rsidRPr="00531E52" w:rsidTr="00721612">
        <w:tc>
          <w:tcPr>
            <w:tcW w:w="854" w:type="dxa"/>
            <w:shd w:val="clear" w:color="auto" w:fill="auto"/>
          </w:tcPr>
          <w:p w:rsidR="00D87A62" w:rsidRPr="00531E52" w:rsidRDefault="00531E52"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13</w:t>
            </w:r>
          </w:p>
        </w:tc>
        <w:tc>
          <w:tcPr>
            <w:tcW w:w="1843" w:type="dxa"/>
            <w:shd w:val="clear" w:color="auto" w:fill="auto"/>
          </w:tcPr>
          <w:p w:rsidR="00D87A62" w:rsidRPr="00531E52" w:rsidRDefault="00D87A62" w:rsidP="002340C7">
            <w:pPr>
              <w:pStyle w:val="a6"/>
              <w:spacing w:after="0"/>
              <w:jc w:val="both"/>
            </w:pPr>
            <w:r w:rsidRPr="00531E52">
              <w:t>Подпункт 3) пункта 1 статьи 257</w:t>
            </w:r>
          </w:p>
          <w:p w:rsidR="00D87A62" w:rsidRPr="00531E52" w:rsidRDefault="00D87A62" w:rsidP="002340C7">
            <w:pPr>
              <w:pStyle w:val="a6"/>
              <w:spacing w:after="0"/>
              <w:jc w:val="both"/>
              <w:rPr>
                <w:b/>
              </w:rPr>
            </w:pPr>
          </w:p>
          <w:p w:rsidR="00D87A62" w:rsidRPr="00531E52" w:rsidRDefault="00D87A62" w:rsidP="002340C7">
            <w:pPr>
              <w:jc w:val="center"/>
              <w:rPr>
                <w:rFonts w:ascii="Times New Roman" w:hAnsi="Times New Roman" w:cs="Times New Roman"/>
                <w:b/>
                <w:bCs/>
                <w:sz w:val="24"/>
                <w:szCs w:val="24"/>
              </w:rPr>
            </w:pPr>
          </w:p>
        </w:tc>
        <w:tc>
          <w:tcPr>
            <w:tcW w:w="4677" w:type="dxa"/>
            <w:shd w:val="clear" w:color="auto" w:fill="auto"/>
          </w:tcPr>
          <w:p w:rsidR="00D87A62" w:rsidRPr="00531E52" w:rsidRDefault="00D87A62" w:rsidP="002340C7">
            <w:pPr>
              <w:shd w:val="clear" w:color="auto" w:fill="FFFFFF" w:themeFill="background1"/>
              <w:tabs>
                <w:tab w:val="left" w:pos="568"/>
              </w:tabs>
              <w:ind w:firstLine="710"/>
              <w:rPr>
                <w:rFonts w:ascii="Times New Roman" w:hAnsi="Times New Roman" w:cs="Times New Roman"/>
                <w:b/>
                <w:sz w:val="24"/>
                <w:szCs w:val="24"/>
              </w:rPr>
            </w:pPr>
            <w:r w:rsidRPr="00531E52">
              <w:rPr>
                <w:rFonts w:ascii="Times New Roman" w:hAnsi="Times New Roman" w:cs="Times New Roman"/>
                <w:b/>
                <w:sz w:val="24"/>
                <w:szCs w:val="24"/>
              </w:rPr>
              <w:lastRenderedPageBreak/>
              <w:t>Статья 257. Вычет расходов по начисленным доходам работников и иным выплатам физическим лицам</w:t>
            </w:r>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 xml:space="preserve">1. </w:t>
            </w:r>
            <w:proofErr w:type="gramStart"/>
            <w:r w:rsidRPr="00531E52">
              <w:rPr>
                <w:rFonts w:ascii="Times New Roman" w:hAnsi="Times New Roman" w:cs="Times New Roman"/>
                <w:sz w:val="24"/>
                <w:szCs w:val="24"/>
              </w:rPr>
              <w:t xml:space="preserve">Вычету подлежат расходы работодателя по доходам работника, </w:t>
            </w:r>
            <w:r w:rsidRPr="00531E52">
              <w:rPr>
                <w:rFonts w:ascii="Times New Roman" w:hAnsi="Times New Roman" w:cs="Times New Roman"/>
                <w:sz w:val="24"/>
                <w:szCs w:val="24"/>
              </w:rPr>
              <w:lastRenderedPageBreak/>
              <w:t>подлежащим налогообложению, указанным в пункте 1 статьи 322 настоящего Кодекса (в том числе расходы работодателя по доходам работника, указанным в подпунктах 20), 22), 23) и 24) пункта 1 статьи 644 настоящего Кодекса), за исключением:</w:t>
            </w:r>
            <w:proofErr w:type="gramEnd"/>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w:t>
            </w:r>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 xml:space="preserve">3) </w:t>
            </w:r>
            <w:proofErr w:type="gramStart"/>
            <w:r w:rsidRPr="00531E52">
              <w:rPr>
                <w:rFonts w:ascii="Times New Roman" w:hAnsi="Times New Roman" w:cs="Times New Roman"/>
                <w:sz w:val="24"/>
                <w:szCs w:val="24"/>
              </w:rPr>
              <w:t>признаваемых</w:t>
            </w:r>
            <w:proofErr w:type="gramEnd"/>
            <w:r w:rsidRPr="00531E52">
              <w:rPr>
                <w:rFonts w:ascii="Times New Roman" w:hAnsi="Times New Roman" w:cs="Times New Roman"/>
                <w:sz w:val="24"/>
                <w:szCs w:val="24"/>
              </w:rPr>
              <w:t xml:space="preserve"> последующими расходами в соответствии с пунктом 2 статьи 272 настоящего Кодекса.</w:t>
            </w:r>
          </w:p>
          <w:p w:rsidR="00D87A62" w:rsidRPr="00531E52" w:rsidRDefault="00D87A62" w:rsidP="002340C7">
            <w:pPr>
              <w:shd w:val="clear" w:color="auto" w:fill="FFFFFF" w:themeFill="background1"/>
              <w:ind w:firstLine="709"/>
              <w:jc w:val="both"/>
              <w:rPr>
                <w:rFonts w:ascii="Times New Roman" w:hAnsi="Times New Roman" w:cs="Times New Roman"/>
                <w:b/>
                <w:bCs/>
                <w:sz w:val="24"/>
                <w:szCs w:val="24"/>
              </w:rPr>
            </w:pPr>
            <w:r w:rsidRPr="00531E52">
              <w:rPr>
                <w:rFonts w:ascii="Times New Roman" w:eastAsia="Times New Roman" w:hAnsi="Times New Roman" w:cs="Times New Roman"/>
                <w:sz w:val="24"/>
                <w:szCs w:val="24"/>
              </w:rPr>
              <w:t xml:space="preserve">Вычету </w:t>
            </w:r>
            <w:r w:rsidRPr="00531E52">
              <w:rPr>
                <w:rFonts w:ascii="Times New Roman" w:eastAsia="Times New Roman" w:hAnsi="Times New Roman" w:cs="Times New Roman"/>
                <w:b/>
                <w:sz w:val="24"/>
                <w:szCs w:val="24"/>
              </w:rPr>
              <w:t>подлежит, в том числе, доход работника в виде</w:t>
            </w:r>
            <w:r w:rsidRPr="00531E52">
              <w:rPr>
                <w:rFonts w:ascii="Times New Roman" w:eastAsia="Times New Roman" w:hAnsi="Times New Roman" w:cs="Times New Roman"/>
                <w:sz w:val="24"/>
                <w:szCs w:val="24"/>
              </w:rPr>
              <w:t xml:space="preserve"> </w:t>
            </w:r>
            <w:r w:rsidRPr="00531E52">
              <w:rPr>
                <w:rFonts w:ascii="Times New Roman" w:eastAsia="Times New Roman" w:hAnsi="Times New Roman" w:cs="Times New Roman"/>
                <w:b/>
                <w:sz w:val="24"/>
                <w:szCs w:val="24"/>
              </w:rPr>
              <w:t>расходов работодателя, направленных</w:t>
            </w:r>
            <w:r w:rsidRPr="00531E52">
              <w:rPr>
                <w:rFonts w:ascii="Times New Roman" w:eastAsia="Times New Roman" w:hAnsi="Times New Roman" w:cs="Times New Roman"/>
                <w:sz w:val="24"/>
                <w:szCs w:val="24"/>
              </w:rPr>
              <w:t xml:space="preserve"> в соответствии с законодательством Республики Казахстан на обучение, повышение квалификации или переподготовку работника по специальности, связанной с деятельностью работодателя. </w:t>
            </w:r>
          </w:p>
        </w:tc>
        <w:tc>
          <w:tcPr>
            <w:tcW w:w="4676" w:type="dxa"/>
            <w:shd w:val="clear" w:color="auto" w:fill="auto"/>
          </w:tcPr>
          <w:p w:rsidR="00D87A62" w:rsidRPr="00531E52" w:rsidRDefault="00D87A62" w:rsidP="002340C7">
            <w:pPr>
              <w:shd w:val="clear" w:color="auto" w:fill="FFFFFF" w:themeFill="background1"/>
              <w:tabs>
                <w:tab w:val="left" w:pos="568"/>
              </w:tabs>
              <w:ind w:firstLine="710"/>
              <w:rPr>
                <w:rFonts w:ascii="Times New Roman" w:hAnsi="Times New Roman" w:cs="Times New Roman"/>
                <w:b/>
                <w:sz w:val="24"/>
                <w:szCs w:val="24"/>
              </w:rPr>
            </w:pPr>
            <w:r w:rsidRPr="00531E52">
              <w:rPr>
                <w:rFonts w:ascii="Times New Roman" w:hAnsi="Times New Roman" w:cs="Times New Roman"/>
                <w:b/>
                <w:sz w:val="24"/>
                <w:szCs w:val="24"/>
              </w:rPr>
              <w:lastRenderedPageBreak/>
              <w:t>Статья 257. Вычет расходов по начисленным доходам работников и иным выплатам физическим лицам</w:t>
            </w:r>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 xml:space="preserve">1. </w:t>
            </w:r>
            <w:proofErr w:type="gramStart"/>
            <w:r w:rsidRPr="00531E52">
              <w:rPr>
                <w:rFonts w:ascii="Times New Roman" w:hAnsi="Times New Roman" w:cs="Times New Roman"/>
                <w:sz w:val="24"/>
                <w:szCs w:val="24"/>
              </w:rPr>
              <w:t xml:space="preserve">Вычету подлежат расходы работодателя по доходам работника, </w:t>
            </w:r>
            <w:r w:rsidRPr="00531E52">
              <w:rPr>
                <w:rFonts w:ascii="Times New Roman" w:hAnsi="Times New Roman" w:cs="Times New Roman"/>
                <w:sz w:val="24"/>
                <w:szCs w:val="24"/>
              </w:rPr>
              <w:lastRenderedPageBreak/>
              <w:t>подлежащим налогообложению, указанным в пункте 1 статьи 322 настоящего Кодекса (в том числе расходы работодателя по доходам работника, указанным в подпунктах 20), 22), 23) и 24) пункта 1 статьи 644 настоящего Кодекса), за исключением:</w:t>
            </w:r>
            <w:proofErr w:type="gramEnd"/>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w:t>
            </w:r>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 xml:space="preserve">3) </w:t>
            </w:r>
            <w:proofErr w:type="gramStart"/>
            <w:r w:rsidRPr="00531E52">
              <w:rPr>
                <w:rFonts w:ascii="Times New Roman" w:hAnsi="Times New Roman" w:cs="Times New Roman"/>
                <w:sz w:val="24"/>
                <w:szCs w:val="24"/>
              </w:rPr>
              <w:t>признаваемых</w:t>
            </w:r>
            <w:proofErr w:type="gramEnd"/>
            <w:r w:rsidRPr="00531E52">
              <w:rPr>
                <w:rFonts w:ascii="Times New Roman" w:hAnsi="Times New Roman" w:cs="Times New Roman"/>
                <w:sz w:val="24"/>
                <w:szCs w:val="24"/>
              </w:rPr>
              <w:t xml:space="preserve"> последующими расходами в соответствии с пунктом 2 статьи 272 настоящего Кодекса.</w:t>
            </w:r>
          </w:p>
          <w:p w:rsidR="00D87A62" w:rsidRPr="00531E52" w:rsidRDefault="00D87A62" w:rsidP="002340C7">
            <w:pPr>
              <w:shd w:val="clear" w:color="auto" w:fill="FFFFFF" w:themeFill="background1"/>
              <w:ind w:firstLine="709"/>
              <w:jc w:val="both"/>
              <w:rPr>
                <w:rFonts w:ascii="Times New Roman" w:hAnsi="Times New Roman" w:cs="Times New Roman"/>
                <w:b/>
                <w:bCs/>
                <w:sz w:val="24"/>
                <w:szCs w:val="24"/>
              </w:rPr>
            </w:pPr>
            <w:r w:rsidRPr="00531E52">
              <w:rPr>
                <w:rFonts w:ascii="Times New Roman" w:eastAsia="Times New Roman" w:hAnsi="Times New Roman" w:cs="Times New Roman"/>
                <w:sz w:val="24"/>
                <w:szCs w:val="24"/>
              </w:rPr>
              <w:t xml:space="preserve">Вычету </w:t>
            </w:r>
            <w:r w:rsidRPr="00531E52">
              <w:rPr>
                <w:rFonts w:ascii="Times New Roman" w:eastAsia="Times New Roman" w:hAnsi="Times New Roman" w:cs="Times New Roman"/>
                <w:b/>
                <w:sz w:val="24"/>
                <w:szCs w:val="24"/>
              </w:rPr>
              <w:t>подлежат, в том числе,</w:t>
            </w:r>
            <w:r w:rsidRPr="00531E52">
              <w:rPr>
                <w:rFonts w:ascii="Times New Roman" w:eastAsia="Times New Roman" w:hAnsi="Times New Roman" w:cs="Times New Roman"/>
                <w:sz w:val="24"/>
                <w:szCs w:val="24"/>
              </w:rPr>
              <w:t xml:space="preserve"> </w:t>
            </w:r>
            <w:r w:rsidRPr="00531E52">
              <w:rPr>
                <w:rFonts w:ascii="Times New Roman" w:eastAsia="Times New Roman" w:hAnsi="Times New Roman" w:cs="Times New Roman"/>
                <w:b/>
                <w:sz w:val="24"/>
                <w:szCs w:val="24"/>
              </w:rPr>
              <w:t>расходы работодателя по направлению</w:t>
            </w:r>
            <w:r w:rsidRPr="00531E52">
              <w:rPr>
                <w:rFonts w:ascii="Times New Roman" w:eastAsia="Times New Roman" w:hAnsi="Times New Roman" w:cs="Times New Roman"/>
                <w:sz w:val="24"/>
                <w:szCs w:val="24"/>
              </w:rPr>
              <w:t xml:space="preserve"> в соответствии с законодательством Республики Казахстан на обучение, повышение квалификации или переподготовку работника по специальности, связанной с деятельностью работодателя. </w:t>
            </w:r>
          </w:p>
        </w:tc>
        <w:tc>
          <w:tcPr>
            <w:tcW w:w="3543" w:type="dxa"/>
            <w:shd w:val="clear" w:color="auto" w:fill="auto"/>
          </w:tcPr>
          <w:p w:rsidR="002C41DD" w:rsidRPr="00531E52" w:rsidRDefault="002C41DD" w:rsidP="002340C7">
            <w:pPr>
              <w:jc w:val="center"/>
              <w:rPr>
                <w:rFonts w:ascii="Times New Roman" w:hAnsi="Times New Roman" w:cs="Times New Roman"/>
                <w:b/>
                <w:bCs/>
                <w:sz w:val="24"/>
                <w:szCs w:val="24"/>
              </w:rPr>
            </w:pPr>
            <w:r w:rsidRPr="00531E52">
              <w:rPr>
                <w:rFonts w:ascii="Times New Roman" w:hAnsi="Times New Roman" w:cs="Times New Roman"/>
                <w:b/>
                <w:bCs/>
                <w:sz w:val="24"/>
                <w:szCs w:val="24"/>
              </w:rPr>
              <w:lastRenderedPageBreak/>
              <w:t>УМ</w:t>
            </w:r>
          </w:p>
          <w:p w:rsidR="002C41DD" w:rsidRPr="00531E52" w:rsidRDefault="002C41DD" w:rsidP="002340C7">
            <w:pPr>
              <w:jc w:val="center"/>
              <w:rPr>
                <w:rFonts w:ascii="Times New Roman" w:hAnsi="Times New Roman" w:cs="Times New Roman"/>
                <w:b/>
                <w:bCs/>
                <w:sz w:val="24"/>
                <w:szCs w:val="24"/>
              </w:rPr>
            </w:pPr>
          </w:p>
          <w:p w:rsidR="00D87A62" w:rsidRPr="00531E52" w:rsidRDefault="00D87A62" w:rsidP="002340C7">
            <w:pPr>
              <w:jc w:val="center"/>
              <w:rPr>
                <w:rFonts w:ascii="Times New Roman" w:hAnsi="Times New Roman" w:cs="Times New Roman"/>
                <w:bCs/>
                <w:sz w:val="24"/>
                <w:szCs w:val="24"/>
              </w:rPr>
            </w:pPr>
            <w:r w:rsidRPr="00531E52">
              <w:rPr>
                <w:rFonts w:ascii="Times New Roman" w:hAnsi="Times New Roman" w:cs="Times New Roman"/>
                <w:b/>
                <w:bCs/>
                <w:sz w:val="24"/>
                <w:szCs w:val="24"/>
              </w:rPr>
              <w:t>Вводится с 01.01.2018</w:t>
            </w:r>
          </w:p>
          <w:p w:rsidR="00D87A62" w:rsidRPr="00531E52" w:rsidRDefault="00D87A62" w:rsidP="002340C7">
            <w:pPr>
              <w:jc w:val="center"/>
              <w:rPr>
                <w:rFonts w:ascii="Times New Roman" w:hAnsi="Times New Roman" w:cs="Times New Roman"/>
                <w:bCs/>
                <w:sz w:val="24"/>
                <w:szCs w:val="24"/>
              </w:rPr>
            </w:pPr>
            <w:r w:rsidRPr="00531E52">
              <w:rPr>
                <w:rFonts w:ascii="Times New Roman" w:hAnsi="Times New Roman" w:cs="Times New Roman"/>
                <w:bCs/>
                <w:sz w:val="24"/>
                <w:szCs w:val="24"/>
              </w:rPr>
              <w:t xml:space="preserve">Приведение в соответствие с пунктом 2 статьи 319 </w:t>
            </w:r>
            <w:r w:rsidRPr="00531E52">
              <w:rPr>
                <w:rFonts w:ascii="Times New Roman" w:hAnsi="Times New Roman" w:cs="Times New Roman"/>
                <w:bCs/>
                <w:sz w:val="24"/>
                <w:szCs w:val="24"/>
              </w:rPr>
              <w:lastRenderedPageBreak/>
              <w:t>Налогового кодекса (в редакции до 2020г.)</w:t>
            </w:r>
          </w:p>
        </w:tc>
      </w:tr>
      <w:tr w:rsidR="00D87A62" w:rsidRPr="00531E52" w:rsidTr="00721612">
        <w:tc>
          <w:tcPr>
            <w:tcW w:w="854" w:type="dxa"/>
            <w:shd w:val="clear" w:color="auto" w:fill="auto"/>
          </w:tcPr>
          <w:p w:rsidR="00D87A62" w:rsidRPr="00531E52" w:rsidRDefault="00531E52"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1</w:t>
            </w:r>
            <w:r w:rsidR="007B6380">
              <w:rPr>
                <w:rFonts w:ascii="Times New Roman" w:hAnsi="Times New Roman" w:cs="Times New Roman"/>
                <w:sz w:val="24"/>
                <w:szCs w:val="24"/>
              </w:rPr>
              <w:t>4</w:t>
            </w:r>
          </w:p>
        </w:tc>
        <w:tc>
          <w:tcPr>
            <w:tcW w:w="1843" w:type="dxa"/>
            <w:shd w:val="clear" w:color="auto" w:fill="auto"/>
          </w:tcPr>
          <w:p w:rsidR="00D87A62" w:rsidRPr="00531E52" w:rsidRDefault="00D87A62" w:rsidP="002340C7">
            <w:pPr>
              <w:jc w:val="center"/>
              <w:rPr>
                <w:rFonts w:ascii="Times New Roman" w:eastAsia="Calibri" w:hAnsi="Times New Roman" w:cs="Times New Roman"/>
                <w:sz w:val="24"/>
                <w:szCs w:val="24"/>
              </w:rPr>
            </w:pPr>
            <w:r w:rsidRPr="00531E52">
              <w:rPr>
                <w:rFonts w:ascii="Times New Roman" w:eastAsia="Calibri" w:hAnsi="Times New Roman" w:cs="Times New Roman"/>
                <w:sz w:val="24"/>
                <w:szCs w:val="24"/>
              </w:rPr>
              <w:t>Абзац первый подпункта 8) пункта 2 статьи 288</w:t>
            </w:r>
          </w:p>
        </w:tc>
        <w:tc>
          <w:tcPr>
            <w:tcW w:w="4677" w:type="dxa"/>
            <w:shd w:val="clear" w:color="auto" w:fill="auto"/>
          </w:tcPr>
          <w:p w:rsidR="00D87A62" w:rsidRPr="00531E52" w:rsidRDefault="00D87A62" w:rsidP="002340C7">
            <w:pPr>
              <w:shd w:val="clear" w:color="auto" w:fill="FFFFFF"/>
              <w:ind w:firstLine="710"/>
              <w:jc w:val="both"/>
              <w:rPr>
                <w:rFonts w:ascii="Times New Roman" w:eastAsia="Times New Roman" w:hAnsi="Times New Roman" w:cs="Times New Roman"/>
                <w:b/>
                <w:sz w:val="24"/>
                <w:szCs w:val="24"/>
              </w:rPr>
            </w:pPr>
            <w:r w:rsidRPr="00531E52">
              <w:rPr>
                <w:rFonts w:ascii="Times New Roman" w:eastAsia="Times New Roman" w:hAnsi="Times New Roman" w:cs="Times New Roman"/>
                <w:b/>
                <w:sz w:val="24"/>
                <w:szCs w:val="24"/>
              </w:rPr>
              <w:t>Статья 288. Уменьшение налогооблагаемого дохода</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2. Налогоплательщик имеет право на уменьшение налогооблагаемого дохода на следующие виды доходов:</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8) доходы от прироста стоимости при реализации акций, выпущенных юридическим лицом-резидентом, или долей участия в юридическом</w:t>
            </w:r>
            <w:r w:rsidRPr="00531E52">
              <w:rPr>
                <w:rFonts w:ascii="Times New Roman" w:eastAsia="Times New Roman" w:hAnsi="Times New Roman" w:cs="Times New Roman"/>
                <w:sz w:val="24"/>
                <w:szCs w:val="24"/>
              </w:rPr>
              <w:br/>
              <w:t xml:space="preserve">лице-резиденте или консорциуме, созданном в Республике Казахстан, если иное не установлено подпунктом 9) настоящего пункта, при одновременном </w:t>
            </w:r>
            <w:r w:rsidRPr="00531E52">
              <w:rPr>
                <w:rFonts w:ascii="Times New Roman" w:eastAsia="Times New Roman" w:hAnsi="Times New Roman" w:cs="Times New Roman"/>
                <w:sz w:val="24"/>
                <w:szCs w:val="24"/>
              </w:rPr>
              <w:lastRenderedPageBreak/>
              <w:t>выполнении следующих условий:</w:t>
            </w:r>
          </w:p>
          <w:p w:rsidR="00D87A62" w:rsidRPr="00531E52" w:rsidRDefault="00D87A62" w:rsidP="002340C7">
            <w:pPr>
              <w:ind w:firstLine="313"/>
              <w:jc w:val="both"/>
              <w:rPr>
                <w:rFonts w:ascii="Times New Roman" w:eastAsia="Calibri" w:hAnsi="Times New Roman" w:cs="Times New Roman"/>
                <w:b/>
                <w:sz w:val="24"/>
                <w:szCs w:val="24"/>
              </w:rPr>
            </w:pPr>
            <w:r w:rsidRPr="00531E52">
              <w:rPr>
                <w:rFonts w:ascii="Times New Roman" w:eastAsia="Calibri" w:hAnsi="Times New Roman" w:cs="Times New Roman"/>
                <w:b/>
                <w:sz w:val="24"/>
                <w:szCs w:val="24"/>
              </w:rPr>
              <w:t>…</w:t>
            </w:r>
          </w:p>
        </w:tc>
        <w:tc>
          <w:tcPr>
            <w:tcW w:w="4676" w:type="dxa"/>
            <w:shd w:val="clear" w:color="auto" w:fill="auto"/>
          </w:tcPr>
          <w:p w:rsidR="00D87A62" w:rsidRPr="00531E52" w:rsidRDefault="00D87A62" w:rsidP="002340C7">
            <w:pPr>
              <w:shd w:val="clear" w:color="auto" w:fill="FFFFFF"/>
              <w:ind w:firstLine="710"/>
              <w:jc w:val="both"/>
              <w:rPr>
                <w:rFonts w:ascii="Times New Roman" w:eastAsia="Times New Roman" w:hAnsi="Times New Roman" w:cs="Times New Roman"/>
                <w:b/>
                <w:sz w:val="24"/>
                <w:szCs w:val="24"/>
              </w:rPr>
            </w:pPr>
            <w:r w:rsidRPr="00531E52">
              <w:rPr>
                <w:rFonts w:ascii="Times New Roman" w:eastAsia="Times New Roman" w:hAnsi="Times New Roman" w:cs="Times New Roman"/>
                <w:b/>
                <w:sz w:val="24"/>
                <w:szCs w:val="24"/>
              </w:rPr>
              <w:lastRenderedPageBreak/>
              <w:t>Статья 288. Уменьшение налогооблагаемого дохода</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2. Налогоплательщик имеет право на уменьшение налогооблагаемого дохода на следующие виды доходов:</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proofErr w:type="gramStart"/>
            <w:r w:rsidRPr="00531E52">
              <w:rPr>
                <w:rFonts w:ascii="Times New Roman" w:eastAsia="Times New Roman" w:hAnsi="Times New Roman" w:cs="Times New Roman"/>
                <w:sz w:val="24"/>
                <w:szCs w:val="24"/>
              </w:rPr>
              <w:t>8) доходы от прироста стоимости при реализации акций, выпущенных юридическим лицом-резидентом, или долей участия в юридическом</w:t>
            </w:r>
            <w:r w:rsidRPr="00531E52">
              <w:rPr>
                <w:rFonts w:ascii="Times New Roman" w:eastAsia="Times New Roman" w:hAnsi="Times New Roman" w:cs="Times New Roman"/>
                <w:sz w:val="24"/>
                <w:szCs w:val="24"/>
              </w:rPr>
              <w:br/>
              <w:t xml:space="preserve">лице-резиденте или консорциуме, созданном в Республике Казахстан, </w:t>
            </w:r>
            <w:r w:rsidRPr="00531E52">
              <w:rPr>
                <w:rFonts w:ascii="Times New Roman" w:eastAsia="Times New Roman" w:hAnsi="Times New Roman" w:cs="Times New Roman"/>
                <w:b/>
                <w:sz w:val="24"/>
                <w:szCs w:val="24"/>
              </w:rPr>
              <w:t xml:space="preserve">уменьшенные на убытки, возникшие от реализации акций, выпущенных </w:t>
            </w:r>
            <w:r w:rsidRPr="00531E52">
              <w:rPr>
                <w:rFonts w:ascii="Times New Roman" w:eastAsia="Times New Roman" w:hAnsi="Times New Roman" w:cs="Times New Roman"/>
                <w:b/>
                <w:sz w:val="24"/>
                <w:szCs w:val="24"/>
              </w:rPr>
              <w:lastRenderedPageBreak/>
              <w:t>юридическим лицом-резидентом, или долей участия в юридическом лице-резиденте или консорциуме,</w:t>
            </w:r>
            <w:r w:rsidRPr="00531E52">
              <w:rPr>
                <w:rFonts w:ascii="Times New Roman" w:eastAsia="Times New Roman" w:hAnsi="Times New Roman" w:cs="Times New Roman"/>
                <w:sz w:val="24"/>
                <w:szCs w:val="24"/>
              </w:rPr>
              <w:t xml:space="preserve"> </w:t>
            </w:r>
            <w:r w:rsidRPr="00531E52">
              <w:rPr>
                <w:rFonts w:ascii="Times New Roman" w:eastAsia="Times New Roman" w:hAnsi="Times New Roman" w:cs="Times New Roman"/>
                <w:b/>
                <w:sz w:val="24"/>
                <w:szCs w:val="24"/>
              </w:rPr>
              <w:t>созданном в Республике Казахстан,</w:t>
            </w:r>
            <w:r w:rsidRPr="00531E52">
              <w:rPr>
                <w:rFonts w:ascii="Times New Roman" w:eastAsia="Times New Roman" w:hAnsi="Times New Roman" w:cs="Times New Roman"/>
                <w:sz w:val="24"/>
                <w:szCs w:val="24"/>
              </w:rPr>
              <w:t xml:space="preserve"> если иное не установлено подпунктом 9) настоящего пункта, при одновременном выполнении следующих условий:</w:t>
            </w:r>
            <w:proofErr w:type="gramEnd"/>
          </w:p>
          <w:p w:rsidR="00D87A62" w:rsidRPr="00531E52" w:rsidRDefault="00D87A62" w:rsidP="002340C7">
            <w:pPr>
              <w:ind w:firstLine="313"/>
              <w:jc w:val="both"/>
              <w:rPr>
                <w:rFonts w:ascii="Times New Roman" w:eastAsia="Calibri" w:hAnsi="Times New Roman" w:cs="Times New Roman"/>
                <w:b/>
                <w:sz w:val="24"/>
                <w:szCs w:val="24"/>
              </w:rPr>
            </w:pPr>
            <w:r w:rsidRPr="00531E52">
              <w:rPr>
                <w:rFonts w:ascii="Times New Roman" w:eastAsia="Calibri" w:hAnsi="Times New Roman" w:cs="Times New Roman"/>
                <w:b/>
                <w:sz w:val="24"/>
                <w:szCs w:val="24"/>
              </w:rPr>
              <w:t>…</w:t>
            </w:r>
          </w:p>
        </w:tc>
        <w:tc>
          <w:tcPr>
            <w:tcW w:w="3543" w:type="dxa"/>
            <w:shd w:val="clear" w:color="auto" w:fill="auto"/>
          </w:tcPr>
          <w:p w:rsidR="002C41DD" w:rsidRPr="00531E52" w:rsidRDefault="002C41DD" w:rsidP="002340C7">
            <w:pPr>
              <w:jc w:val="center"/>
              <w:rPr>
                <w:rFonts w:ascii="Times New Roman" w:eastAsia="Calibri" w:hAnsi="Times New Roman" w:cs="Times New Roman"/>
                <w:bCs/>
                <w:sz w:val="24"/>
                <w:szCs w:val="24"/>
              </w:rPr>
            </w:pPr>
            <w:r w:rsidRPr="00531E52">
              <w:rPr>
                <w:rFonts w:ascii="Times New Roman" w:eastAsia="Calibri" w:hAnsi="Times New Roman" w:cs="Times New Roman"/>
                <w:bCs/>
                <w:sz w:val="24"/>
                <w:szCs w:val="24"/>
              </w:rPr>
              <w:lastRenderedPageBreak/>
              <w:t>УМ</w:t>
            </w:r>
          </w:p>
          <w:p w:rsidR="002C41DD" w:rsidRPr="00531E52" w:rsidRDefault="002C41DD" w:rsidP="002340C7">
            <w:pPr>
              <w:jc w:val="center"/>
              <w:rPr>
                <w:rFonts w:ascii="Times New Roman" w:eastAsia="Calibri" w:hAnsi="Times New Roman" w:cs="Times New Roman"/>
                <w:bCs/>
                <w:sz w:val="24"/>
                <w:szCs w:val="24"/>
              </w:rPr>
            </w:pPr>
          </w:p>
          <w:p w:rsidR="00D87A62" w:rsidRPr="00531E52" w:rsidRDefault="00D87A62" w:rsidP="002340C7">
            <w:pPr>
              <w:jc w:val="center"/>
              <w:rPr>
                <w:rFonts w:ascii="Times New Roman" w:eastAsia="Calibri" w:hAnsi="Times New Roman" w:cs="Times New Roman"/>
                <w:bCs/>
                <w:sz w:val="24"/>
                <w:szCs w:val="24"/>
              </w:rPr>
            </w:pPr>
            <w:r w:rsidRPr="00531E52">
              <w:rPr>
                <w:rFonts w:ascii="Times New Roman" w:eastAsia="Calibri" w:hAnsi="Times New Roman" w:cs="Times New Roman"/>
                <w:bCs/>
                <w:sz w:val="24"/>
                <w:szCs w:val="24"/>
              </w:rPr>
              <w:t>В целях корреляции с пунктом 5 статьи 228 Налогового кодекса, в соответствии с которым доход от прироста стоимости включается в совокупный годовой доход с учетом убытков. Учитывая данные положения, убыток от реализации акций не должен учитываться два раза.</w:t>
            </w:r>
          </w:p>
        </w:tc>
      </w:tr>
      <w:tr w:rsidR="00D87A62" w:rsidRPr="00531E52" w:rsidTr="00721612">
        <w:tc>
          <w:tcPr>
            <w:tcW w:w="854" w:type="dxa"/>
            <w:shd w:val="clear" w:color="auto" w:fill="auto"/>
          </w:tcPr>
          <w:p w:rsidR="00D87A62" w:rsidRPr="00531E52" w:rsidRDefault="00531E52"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1</w:t>
            </w:r>
            <w:r w:rsidR="007B6380">
              <w:rPr>
                <w:rFonts w:ascii="Times New Roman" w:hAnsi="Times New Roman" w:cs="Times New Roman"/>
                <w:sz w:val="24"/>
                <w:szCs w:val="24"/>
              </w:rPr>
              <w:t>5</w:t>
            </w:r>
          </w:p>
        </w:tc>
        <w:tc>
          <w:tcPr>
            <w:tcW w:w="1843" w:type="dxa"/>
            <w:shd w:val="clear" w:color="auto" w:fill="auto"/>
          </w:tcPr>
          <w:p w:rsidR="00D87A62" w:rsidRPr="00531E52" w:rsidRDefault="00D87A62" w:rsidP="00EB2DF7">
            <w:pPr>
              <w:contextualSpacing/>
              <w:jc w:val="center"/>
              <w:rPr>
                <w:rFonts w:ascii="Times New Roman" w:eastAsia="SimSun" w:hAnsi="Times New Roman" w:cs="Times New Roman"/>
                <w:noProof/>
                <w:sz w:val="24"/>
                <w:szCs w:val="24"/>
                <w:lang w:val="kk-KZ"/>
              </w:rPr>
            </w:pPr>
            <w:r w:rsidRPr="00531E52">
              <w:rPr>
                <w:rFonts w:ascii="Times New Roman" w:eastAsia="SimSun" w:hAnsi="Times New Roman" w:cs="Times New Roman"/>
                <w:noProof/>
                <w:sz w:val="24"/>
                <w:szCs w:val="24"/>
                <w:lang w:val="kk-KZ"/>
              </w:rPr>
              <w:t xml:space="preserve">Пункт 3 </w:t>
            </w:r>
          </w:p>
          <w:p w:rsidR="00D87A62" w:rsidRPr="00531E52" w:rsidRDefault="00D87A62" w:rsidP="00EB2DF7">
            <w:pPr>
              <w:contextualSpacing/>
              <w:jc w:val="center"/>
              <w:rPr>
                <w:rFonts w:ascii="Times New Roman" w:eastAsia="SimSun" w:hAnsi="Times New Roman" w:cs="Times New Roman"/>
                <w:b/>
                <w:noProof/>
                <w:sz w:val="24"/>
                <w:szCs w:val="24"/>
                <w:lang w:val="kk-KZ"/>
              </w:rPr>
            </w:pPr>
            <w:r w:rsidRPr="00531E52">
              <w:rPr>
                <w:rFonts w:ascii="Times New Roman" w:eastAsia="SimSun" w:hAnsi="Times New Roman" w:cs="Times New Roman"/>
                <w:noProof/>
                <w:sz w:val="24"/>
                <w:szCs w:val="24"/>
                <w:lang w:val="kk-KZ"/>
              </w:rPr>
              <w:t>статьи 322</w:t>
            </w:r>
          </w:p>
        </w:tc>
        <w:tc>
          <w:tcPr>
            <w:tcW w:w="4677" w:type="dxa"/>
            <w:shd w:val="clear" w:color="auto" w:fill="auto"/>
          </w:tcPr>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Статья 322. Доход работника</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1) доход физического лица от налогового агента;</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2) доход в виде пенсионных выплат;</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доход в виде дивидендов, вознаграждений, выигрышей;</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4) стипендии;</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sz w:val="24"/>
                <w:szCs w:val="24"/>
                <w:shd w:val="clear" w:color="auto" w:fill="FFFFFF"/>
              </w:rPr>
              <w:t>5) доход по договорам накопительного страхования</w:t>
            </w:r>
            <w:r w:rsidRPr="00531E52">
              <w:rPr>
                <w:rFonts w:ascii="Times New Roman" w:hAnsi="Times New Roman" w:cs="Times New Roman"/>
                <w:b/>
                <w:sz w:val="24"/>
                <w:szCs w:val="24"/>
                <w:shd w:val="clear" w:color="auto" w:fill="FFFFFF"/>
              </w:rPr>
              <w:t>;</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6) доходы, подлежащие налогообложению физическим лицом самостоятельно</w:t>
            </w:r>
            <w:r w:rsidRPr="00531E52">
              <w:rPr>
                <w:rFonts w:ascii="Times New Roman" w:hAnsi="Times New Roman" w:cs="Times New Roman"/>
                <w:sz w:val="24"/>
                <w:szCs w:val="24"/>
                <w:shd w:val="clear" w:color="auto" w:fill="FFFFFF"/>
              </w:rPr>
              <w:t>.</w:t>
            </w:r>
          </w:p>
        </w:tc>
        <w:tc>
          <w:tcPr>
            <w:tcW w:w="4676" w:type="dxa"/>
            <w:shd w:val="clear" w:color="auto" w:fill="auto"/>
          </w:tcPr>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Статья 322. Доход работника</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 xml:space="preserve">1) доход физического лица от налогового агента </w:t>
            </w:r>
            <w:r w:rsidRPr="00531E52">
              <w:rPr>
                <w:rFonts w:ascii="Times New Roman" w:hAnsi="Times New Roman" w:cs="Times New Roman"/>
                <w:b/>
                <w:sz w:val="24"/>
                <w:szCs w:val="24"/>
                <w:shd w:val="clear" w:color="auto" w:fill="FFFFFF"/>
              </w:rPr>
              <w:t>по договорам гражданско-правового характера;</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2) доход в виде пенсионных выплат;</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доход в виде дивидендов, вознаграждений, выигрышей;</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4) стипендии;</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sz w:val="24"/>
                <w:szCs w:val="24"/>
                <w:shd w:val="clear" w:color="auto" w:fill="FFFFFF"/>
              </w:rPr>
              <w:t>5) доход по договорам накопительного страхования</w:t>
            </w:r>
            <w:r w:rsidRPr="00531E52">
              <w:rPr>
                <w:rFonts w:ascii="Times New Roman" w:hAnsi="Times New Roman" w:cs="Times New Roman"/>
                <w:b/>
                <w:sz w:val="24"/>
                <w:szCs w:val="24"/>
                <w:shd w:val="clear" w:color="auto" w:fill="FFFFFF"/>
              </w:rPr>
              <w:t>;</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6) имущественный доход;</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7) доход трудового иммигранта-резидента;</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8) доход лица, занимающегося частной практикой;</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9) доход индивидуального предпринимателя.</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p>
        </w:tc>
        <w:tc>
          <w:tcPr>
            <w:tcW w:w="3543" w:type="dxa"/>
            <w:shd w:val="clear" w:color="auto" w:fill="auto"/>
          </w:tcPr>
          <w:p w:rsidR="002C41DD" w:rsidRPr="00531E52" w:rsidRDefault="002C41DD" w:rsidP="00EB2DF7">
            <w:pPr>
              <w:ind w:firstLine="316"/>
              <w:jc w:val="both"/>
              <w:rPr>
                <w:rFonts w:ascii="Times New Roman" w:hAnsi="Times New Roman" w:cs="Times New Roman"/>
                <w:b/>
                <w:sz w:val="24"/>
                <w:szCs w:val="24"/>
              </w:rPr>
            </w:pPr>
            <w:r w:rsidRPr="00531E52">
              <w:rPr>
                <w:rFonts w:ascii="Times New Roman" w:hAnsi="Times New Roman" w:cs="Times New Roman"/>
                <w:b/>
                <w:sz w:val="24"/>
                <w:szCs w:val="24"/>
              </w:rPr>
              <w:t>УМ</w:t>
            </w:r>
          </w:p>
          <w:p w:rsidR="002C41DD" w:rsidRPr="00531E52" w:rsidRDefault="002C41DD" w:rsidP="00EB2DF7">
            <w:pPr>
              <w:ind w:firstLine="316"/>
              <w:jc w:val="both"/>
              <w:rPr>
                <w:rFonts w:ascii="Times New Roman" w:hAnsi="Times New Roman" w:cs="Times New Roman"/>
                <w:b/>
                <w:sz w:val="24"/>
                <w:szCs w:val="24"/>
              </w:rPr>
            </w:pPr>
          </w:p>
          <w:p w:rsidR="00D87A62" w:rsidRPr="00531E52" w:rsidRDefault="00D87A62" w:rsidP="00EB2DF7">
            <w:pPr>
              <w:ind w:firstLine="316"/>
              <w:jc w:val="both"/>
              <w:rPr>
                <w:rFonts w:ascii="Times New Roman" w:hAnsi="Times New Roman" w:cs="Times New Roman"/>
                <w:b/>
                <w:sz w:val="24"/>
                <w:szCs w:val="24"/>
              </w:rPr>
            </w:pPr>
            <w:r w:rsidRPr="00531E52">
              <w:rPr>
                <w:rFonts w:ascii="Times New Roman" w:hAnsi="Times New Roman" w:cs="Times New Roman"/>
                <w:b/>
                <w:sz w:val="24"/>
                <w:szCs w:val="24"/>
              </w:rPr>
              <w:t>С 1.01.2020 года</w:t>
            </w:r>
          </w:p>
          <w:p w:rsidR="00D87A62" w:rsidRPr="00531E52" w:rsidRDefault="00D87A62" w:rsidP="00EB2DF7">
            <w:pPr>
              <w:ind w:firstLine="316"/>
              <w:jc w:val="both"/>
              <w:rPr>
                <w:rFonts w:ascii="Times New Roman" w:hAnsi="Times New Roman" w:cs="Times New Roman"/>
                <w:sz w:val="24"/>
                <w:szCs w:val="24"/>
              </w:rPr>
            </w:pPr>
            <w:r w:rsidRPr="00531E52">
              <w:rPr>
                <w:rFonts w:ascii="Times New Roman" w:hAnsi="Times New Roman" w:cs="Times New Roman"/>
                <w:sz w:val="24"/>
                <w:szCs w:val="24"/>
              </w:rPr>
              <w:t xml:space="preserve">В связи с тем, что работодатель также является налоговым агентом, необходимо уточнить, что </w:t>
            </w:r>
            <w:r w:rsidRPr="00531E52">
              <w:rPr>
                <w:rFonts w:ascii="Times New Roman" w:hAnsi="Times New Roman" w:cs="Times New Roman"/>
                <w:sz w:val="24"/>
                <w:szCs w:val="24"/>
                <w:shd w:val="clear" w:color="auto" w:fill="FFFFFF"/>
              </w:rPr>
              <w:t>доход физического лица от налогового агента по договорам гражданско-правового характера не относится к доходу работника.</w:t>
            </w:r>
          </w:p>
          <w:p w:rsidR="00D87A62" w:rsidRPr="00531E52" w:rsidRDefault="00D87A62" w:rsidP="00EB2DF7">
            <w:pPr>
              <w:ind w:firstLine="316"/>
              <w:jc w:val="both"/>
              <w:rPr>
                <w:rFonts w:ascii="Times New Roman" w:hAnsi="Times New Roman" w:cs="Times New Roman"/>
                <w:sz w:val="24"/>
                <w:szCs w:val="24"/>
              </w:rPr>
            </w:pPr>
          </w:p>
          <w:p w:rsidR="00D87A62" w:rsidRPr="00531E52" w:rsidRDefault="00D87A62" w:rsidP="00EB2DF7">
            <w:pPr>
              <w:ind w:firstLine="316"/>
              <w:jc w:val="both"/>
              <w:rPr>
                <w:rFonts w:ascii="Times New Roman" w:hAnsi="Times New Roman" w:cs="Times New Roman"/>
                <w:sz w:val="24"/>
                <w:szCs w:val="24"/>
              </w:rPr>
            </w:pPr>
            <w:r w:rsidRPr="00531E52">
              <w:rPr>
                <w:rFonts w:ascii="Times New Roman" w:hAnsi="Times New Roman" w:cs="Times New Roman"/>
                <w:sz w:val="24"/>
                <w:szCs w:val="24"/>
              </w:rPr>
              <w:t xml:space="preserve">В связи с тем, что подпункт 6) пункта 3 статьи 322 Налогового кодекса противоречит пункту 2 данной статьи, которым установлено, что доходом работника также признается доход физического лица, полученный от лица, не являющегося налоговым агентом, подлежащий налогообложению физическим лицом самостоятельно, предлагается уточнить перечень доходов, подлежащих </w:t>
            </w:r>
            <w:r w:rsidRPr="00531E52">
              <w:rPr>
                <w:rFonts w:ascii="Times New Roman" w:hAnsi="Times New Roman" w:cs="Times New Roman"/>
                <w:sz w:val="24"/>
                <w:szCs w:val="24"/>
              </w:rPr>
              <w:lastRenderedPageBreak/>
              <w:t>налогообложению физическим лицом самостоятельно</w:t>
            </w:r>
          </w:p>
        </w:tc>
      </w:tr>
      <w:tr w:rsidR="007B6380" w:rsidRPr="00531E52" w:rsidTr="00721612">
        <w:tc>
          <w:tcPr>
            <w:tcW w:w="854" w:type="dxa"/>
            <w:shd w:val="clear" w:color="auto" w:fill="auto"/>
          </w:tcPr>
          <w:p w:rsidR="007B6380" w:rsidRPr="00531E52" w:rsidRDefault="007B6380"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1</w:t>
            </w:r>
            <w:r w:rsidR="004E56CF">
              <w:rPr>
                <w:rFonts w:ascii="Times New Roman" w:hAnsi="Times New Roman" w:cs="Times New Roman"/>
                <w:sz w:val="24"/>
                <w:szCs w:val="24"/>
              </w:rPr>
              <w:t>6</w:t>
            </w:r>
          </w:p>
        </w:tc>
        <w:tc>
          <w:tcPr>
            <w:tcW w:w="1843" w:type="dxa"/>
            <w:shd w:val="clear" w:color="auto" w:fill="auto"/>
          </w:tcPr>
          <w:p w:rsidR="007B6380" w:rsidRPr="003E3637" w:rsidRDefault="007B6380" w:rsidP="002340C7">
            <w:pPr>
              <w:jc w:val="both"/>
              <w:rPr>
                <w:rStyle w:val="s1"/>
                <w:b w:val="0"/>
                <w:sz w:val="24"/>
                <w:szCs w:val="24"/>
              </w:rPr>
            </w:pPr>
            <w:r w:rsidRPr="003E3637">
              <w:rPr>
                <w:rStyle w:val="s1"/>
                <w:b w:val="0"/>
                <w:sz w:val="24"/>
                <w:szCs w:val="24"/>
              </w:rPr>
              <w:t>Статья 412</w:t>
            </w:r>
          </w:p>
        </w:tc>
        <w:tc>
          <w:tcPr>
            <w:tcW w:w="4677" w:type="dxa"/>
            <w:shd w:val="clear" w:color="auto" w:fill="auto"/>
          </w:tcPr>
          <w:p w:rsidR="007B6380" w:rsidRPr="003E3637" w:rsidRDefault="007B6380" w:rsidP="002340C7">
            <w:pPr>
              <w:ind w:left="1200" w:hanging="800"/>
              <w:jc w:val="both"/>
              <w:rPr>
                <w:rFonts w:ascii="Times New Roman" w:eastAsia="Times New Roman" w:hAnsi="Times New Roman" w:cs="Times New Roman"/>
                <w:b/>
                <w:color w:val="000000"/>
                <w:sz w:val="24"/>
                <w:szCs w:val="24"/>
                <w:lang w:eastAsia="ru-RU"/>
              </w:rPr>
            </w:pPr>
            <w:r w:rsidRPr="003E3637">
              <w:rPr>
                <w:rFonts w:ascii="Times New Roman" w:eastAsia="Times New Roman" w:hAnsi="Times New Roman" w:cs="Times New Roman"/>
                <w:b/>
                <w:color w:val="000000"/>
                <w:sz w:val="24"/>
                <w:szCs w:val="24"/>
                <w:lang w:eastAsia="ru-RU"/>
              </w:rPr>
              <w:t>Статья 412. Общие положения</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4" w:name="SUB4120100"/>
            <w:bookmarkEnd w:id="4"/>
            <w:r w:rsidRPr="003E3637">
              <w:rPr>
                <w:rFonts w:ascii="Times New Roman" w:eastAsia="Times New Roman" w:hAnsi="Times New Roman" w:cs="Times New Roman"/>
                <w:color w:val="000000"/>
                <w:sz w:val="24"/>
                <w:szCs w:val="24"/>
                <w:lang w:eastAsia="ru-RU"/>
              </w:rPr>
              <w:t>1. При совершении оборота по реализации товаров, работ, услуг обязаны выписать счет-фактуру:</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5" w:name="SUB4120101"/>
            <w:bookmarkEnd w:id="5"/>
            <w:r w:rsidRPr="003E3637">
              <w:rPr>
                <w:rFonts w:ascii="Times New Roman" w:eastAsia="Times New Roman" w:hAnsi="Times New Roman" w:cs="Times New Roman"/>
                <w:color w:val="000000"/>
                <w:sz w:val="24"/>
                <w:szCs w:val="24"/>
                <w:lang w:eastAsia="ru-RU"/>
              </w:rPr>
              <w:t xml:space="preserve">1) плательщики налога на добавленную стоимость, предусмотренные </w:t>
            </w:r>
            <w:bookmarkStart w:id="6" w:name="sub1006081990"/>
            <w:r w:rsidRPr="003E3637">
              <w:rPr>
                <w:rFonts w:ascii="Times New Roman" w:eastAsia="Times New Roman" w:hAnsi="Times New Roman" w:cs="Times New Roman"/>
                <w:color w:val="000000"/>
                <w:sz w:val="24"/>
                <w:szCs w:val="24"/>
                <w:lang w:eastAsia="ru-RU"/>
              </w:rPr>
              <w:fldChar w:fldCharType="begin"/>
            </w:r>
            <w:r w:rsidRPr="003E3637">
              <w:rPr>
                <w:rFonts w:ascii="Times New Roman" w:eastAsia="Times New Roman" w:hAnsi="Times New Roman" w:cs="Times New Roman"/>
                <w:color w:val="000000"/>
                <w:sz w:val="24"/>
                <w:szCs w:val="24"/>
                <w:lang w:eastAsia="ru-RU"/>
              </w:rPr>
              <w:instrText xml:space="preserve"> HYPERLINK "jl:36054980.3670000.1006081990_8" \o "КОДЕКС РК ОТ 25.12.2017 № 120-VI (НАЛОГОВЫЙ КОДЕКС)" </w:instrText>
            </w:r>
            <w:r w:rsidRPr="003E3637">
              <w:rPr>
                <w:rFonts w:ascii="Times New Roman" w:eastAsia="Times New Roman" w:hAnsi="Times New Roman" w:cs="Times New Roman"/>
                <w:color w:val="000000"/>
                <w:sz w:val="24"/>
                <w:szCs w:val="24"/>
                <w:lang w:eastAsia="ru-RU"/>
              </w:rPr>
              <w:fldChar w:fldCharType="separate"/>
            </w:r>
            <w:r w:rsidRPr="003E3637">
              <w:rPr>
                <w:rFonts w:ascii="Times New Roman" w:hAnsi="Times New Roman" w:cs="Times New Roman"/>
                <w:color w:val="000000"/>
                <w:sz w:val="24"/>
                <w:szCs w:val="24"/>
              </w:rPr>
              <w:t>подпунктом 1) пункта 1 статьи 367</w:t>
            </w:r>
            <w:bookmarkEnd w:id="6"/>
            <w:r w:rsidRPr="003E3637">
              <w:rPr>
                <w:rFonts w:ascii="Times New Roman" w:eastAsia="Times New Roman" w:hAnsi="Times New Roman" w:cs="Times New Roman"/>
                <w:color w:val="000000"/>
                <w:sz w:val="24"/>
                <w:szCs w:val="24"/>
                <w:lang w:eastAsia="ru-RU"/>
              </w:rPr>
              <w:fldChar w:fldCharType="end"/>
            </w:r>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7" w:name="SUB4120102"/>
            <w:bookmarkEnd w:id="7"/>
            <w:r w:rsidRPr="003E3637">
              <w:rPr>
                <w:rFonts w:ascii="Times New Roman" w:eastAsia="Times New Roman" w:hAnsi="Times New Roman" w:cs="Times New Roman"/>
                <w:color w:val="000000"/>
                <w:sz w:val="24"/>
                <w:szCs w:val="24"/>
                <w:lang w:eastAsia="ru-RU"/>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8" w:name="SUB4120103"/>
            <w:bookmarkEnd w:id="8"/>
            <w:r w:rsidRPr="003E3637">
              <w:rPr>
                <w:rFonts w:ascii="Times New Roman" w:eastAsia="Times New Roman" w:hAnsi="Times New Roman" w:cs="Times New Roman"/>
                <w:color w:val="000000"/>
                <w:sz w:val="24"/>
                <w:szCs w:val="24"/>
                <w:lang w:eastAsia="ru-RU"/>
              </w:rPr>
              <w:t xml:space="preserve">3) комиссионер, не являющийся плательщиком налога на добавленную стоимость, в случаях, установленных </w:t>
            </w:r>
            <w:bookmarkStart w:id="9" w:name="sub1006082039"/>
            <w:r w:rsidRPr="003E3637">
              <w:rPr>
                <w:rFonts w:ascii="Times New Roman" w:eastAsia="Times New Roman" w:hAnsi="Times New Roman" w:cs="Times New Roman"/>
                <w:color w:val="000000"/>
                <w:sz w:val="24"/>
                <w:szCs w:val="24"/>
                <w:lang w:eastAsia="ru-RU"/>
              </w:rPr>
              <w:fldChar w:fldCharType="begin"/>
            </w:r>
            <w:r w:rsidRPr="003E3637">
              <w:rPr>
                <w:rFonts w:ascii="Times New Roman" w:eastAsia="Times New Roman" w:hAnsi="Times New Roman" w:cs="Times New Roman"/>
                <w:color w:val="000000"/>
                <w:sz w:val="24"/>
                <w:szCs w:val="24"/>
                <w:lang w:eastAsia="ru-RU"/>
              </w:rPr>
              <w:instrText xml:space="preserve"> HYPERLINK "jl:36054980.4160000.1006082039_1" \o "КОДЕКС РК ОТ 25.12.2017 № 120-VI (НАЛОГОВЫЙ КОДЕКС)" </w:instrText>
            </w:r>
            <w:r w:rsidRPr="003E3637">
              <w:rPr>
                <w:rFonts w:ascii="Times New Roman" w:eastAsia="Times New Roman" w:hAnsi="Times New Roman" w:cs="Times New Roman"/>
                <w:color w:val="000000"/>
                <w:sz w:val="24"/>
                <w:szCs w:val="24"/>
                <w:lang w:eastAsia="ru-RU"/>
              </w:rPr>
              <w:fldChar w:fldCharType="separate"/>
            </w:r>
            <w:r w:rsidRPr="003E3637">
              <w:rPr>
                <w:rFonts w:ascii="Times New Roman" w:hAnsi="Times New Roman" w:cs="Times New Roman"/>
                <w:color w:val="000000"/>
                <w:sz w:val="24"/>
                <w:szCs w:val="24"/>
              </w:rPr>
              <w:t>статьей 416</w:t>
            </w:r>
            <w:bookmarkEnd w:id="9"/>
            <w:r w:rsidRPr="003E3637">
              <w:rPr>
                <w:rFonts w:ascii="Times New Roman" w:eastAsia="Times New Roman" w:hAnsi="Times New Roman" w:cs="Times New Roman"/>
                <w:color w:val="000000"/>
                <w:sz w:val="24"/>
                <w:szCs w:val="24"/>
                <w:lang w:eastAsia="ru-RU"/>
              </w:rPr>
              <w:fldChar w:fldCharType="end"/>
            </w:r>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10" w:name="SUB4120104"/>
            <w:bookmarkEnd w:id="10"/>
            <w:r w:rsidRPr="003E3637">
              <w:rPr>
                <w:rFonts w:ascii="Times New Roman" w:eastAsia="Times New Roman" w:hAnsi="Times New Roman" w:cs="Times New Roman"/>
                <w:color w:val="000000"/>
                <w:sz w:val="24"/>
                <w:szCs w:val="24"/>
                <w:lang w:eastAsia="ru-RU"/>
              </w:rPr>
              <w:t xml:space="preserve">4) экспедитор, не являющийся плательщиком налога на добавленную стоимость, в случаях, установленных </w:t>
            </w:r>
            <w:bookmarkStart w:id="11" w:name="sub1006082038"/>
            <w:r w:rsidRPr="003E3637">
              <w:rPr>
                <w:rFonts w:ascii="Times New Roman" w:eastAsia="Times New Roman" w:hAnsi="Times New Roman" w:cs="Times New Roman"/>
                <w:color w:val="000000"/>
                <w:sz w:val="24"/>
                <w:szCs w:val="24"/>
                <w:lang w:eastAsia="ru-RU"/>
              </w:rPr>
              <w:fldChar w:fldCharType="begin"/>
            </w:r>
            <w:r w:rsidRPr="003E3637">
              <w:rPr>
                <w:rFonts w:ascii="Times New Roman" w:eastAsia="Times New Roman" w:hAnsi="Times New Roman" w:cs="Times New Roman"/>
                <w:color w:val="000000"/>
                <w:sz w:val="24"/>
                <w:szCs w:val="24"/>
                <w:lang w:eastAsia="ru-RU"/>
              </w:rPr>
              <w:instrText xml:space="preserve"> HYPERLINK "jl:36054980.4150000%20" </w:instrText>
            </w:r>
            <w:r w:rsidRPr="003E3637">
              <w:rPr>
                <w:rFonts w:ascii="Times New Roman" w:eastAsia="Times New Roman" w:hAnsi="Times New Roman" w:cs="Times New Roman"/>
                <w:color w:val="000000"/>
                <w:sz w:val="24"/>
                <w:szCs w:val="24"/>
                <w:lang w:eastAsia="ru-RU"/>
              </w:rPr>
              <w:fldChar w:fldCharType="separate"/>
            </w:r>
            <w:r w:rsidRPr="003E3637">
              <w:rPr>
                <w:rFonts w:ascii="Times New Roman" w:hAnsi="Times New Roman" w:cs="Times New Roman"/>
                <w:color w:val="000000"/>
                <w:sz w:val="24"/>
                <w:szCs w:val="24"/>
              </w:rPr>
              <w:t>статьей 415</w:t>
            </w:r>
            <w:bookmarkEnd w:id="11"/>
            <w:r w:rsidRPr="003E3637">
              <w:rPr>
                <w:rFonts w:ascii="Times New Roman" w:eastAsia="Times New Roman" w:hAnsi="Times New Roman" w:cs="Times New Roman"/>
                <w:color w:val="000000"/>
                <w:sz w:val="24"/>
                <w:szCs w:val="24"/>
                <w:lang w:eastAsia="ru-RU"/>
              </w:rPr>
              <w:fldChar w:fldCharType="end"/>
            </w:r>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59"/>
              <w:jc w:val="both"/>
              <w:rPr>
                <w:rFonts w:ascii="Times New Roman" w:eastAsia="Times New Roman" w:hAnsi="Times New Roman" w:cs="Times New Roman"/>
                <w:color w:val="000000"/>
                <w:sz w:val="24"/>
                <w:szCs w:val="24"/>
                <w:lang w:eastAsia="ru-RU"/>
              </w:rPr>
            </w:pPr>
            <w:bookmarkStart w:id="12" w:name="SUB4120105"/>
            <w:bookmarkEnd w:id="12"/>
            <w:r w:rsidRPr="003E3637">
              <w:rPr>
                <w:rFonts w:ascii="Times New Roman" w:eastAsia="Times New Roman" w:hAnsi="Times New Roman" w:cs="Times New Roman"/>
                <w:color w:val="000000"/>
                <w:sz w:val="24"/>
                <w:szCs w:val="24"/>
                <w:lang w:eastAsia="ru-RU"/>
              </w:rPr>
              <w:t>5) налогоплательщики в случае реализации импортированных товаров.</w:t>
            </w:r>
          </w:p>
          <w:p w:rsidR="007B6380" w:rsidRPr="003E3637" w:rsidRDefault="007B6380" w:rsidP="002340C7">
            <w:pPr>
              <w:ind w:firstLine="459"/>
              <w:jc w:val="both"/>
              <w:rPr>
                <w:rFonts w:ascii="Times New Roman" w:hAnsi="Times New Roman" w:cs="Times New Roman"/>
                <w:b/>
                <w:sz w:val="24"/>
                <w:szCs w:val="24"/>
              </w:rPr>
            </w:pPr>
            <w:r w:rsidRPr="003E3637">
              <w:rPr>
                <w:rFonts w:ascii="Times New Roman" w:eastAsia="Times New Roman" w:hAnsi="Times New Roman" w:cs="Times New Roman"/>
                <w:b/>
                <w:color w:val="000000"/>
                <w:sz w:val="24"/>
                <w:szCs w:val="24"/>
                <w:lang w:eastAsia="ru-RU"/>
              </w:rPr>
              <w:t>6) отсутствует</w:t>
            </w: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r w:rsidRPr="003E3637">
              <w:rPr>
                <w:rFonts w:ascii="Times New Roman" w:hAnsi="Times New Roman" w:cs="Times New Roman"/>
                <w:b/>
                <w:sz w:val="24"/>
                <w:szCs w:val="24"/>
              </w:rPr>
              <w:t>…</w:t>
            </w:r>
          </w:p>
        </w:tc>
        <w:tc>
          <w:tcPr>
            <w:tcW w:w="4676" w:type="dxa"/>
            <w:shd w:val="clear" w:color="auto" w:fill="auto"/>
          </w:tcPr>
          <w:p w:rsidR="007B6380" w:rsidRPr="003E3637" w:rsidRDefault="007B6380" w:rsidP="002340C7">
            <w:pPr>
              <w:ind w:left="1200" w:hanging="800"/>
              <w:jc w:val="both"/>
              <w:rPr>
                <w:rFonts w:ascii="Times New Roman" w:eastAsia="Times New Roman" w:hAnsi="Times New Roman" w:cs="Times New Roman"/>
                <w:b/>
                <w:color w:val="000000"/>
                <w:sz w:val="24"/>
                <w:szCs w:val="24"/>
                <w:lang w:eastAsia="ru-RU"/>
              </w:rPr>
            </w:pPr>
            <w:r w:rsidRPr="003E3637">
              <w:rPr>
                <w:rFonts w:ascii="Times New Roman" w:eastAsia="Times New Roman" w:hAnsi="Times New Roman" w:cs="Times New Roman"/>
                <w:b/>
                <w:color w:val="000000"/>
                <w:sz w:val="24"/>
                <w:szCs w:val="24"/>
                <w:lang w:eastAsia="ru-RU"/>
              </w:rPr>
              <w:t>Статья 412. Общие положения</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1. При совершении оборота по реализации товаров, работ, услуг обязаны выписать счет-фактуру:</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 xml:space="preserve">1) плательщики налога на добавленную стоимость, предусмотренные </w:t>
            </w:r>
            <w:hyperlink r:id="rId10" w:tooltip="КОДЕКС РК ОТ 25.12.2017 № 120-VI (НАЛОГОВЫЙ КОДЕКС)" w:history="1">
              <w:r w:rsidRPr="003E3637">
                <w:rPr>
                  <w:rFonts w:ascii="Times New Roman" w:hAnsi="Times New Roman" w:cs="Times New Roman"/>
                  <w:color w:val="000000"/>
                  <w:sz w:val="24"/>
                  <w:szCs w:val="24"/>
                </w:rPr>
                <w:t>подпунктом 1) пункта 1 статьи 367</w:t>
              </w:r>
            </w:hyperlink>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 xml:space="preserve">3) комиссионер, не являющийся плательщиком налога на добавленную стоимость, в случаях, установленных </w:t>
            </w:r>
            <w:hyperlink r:id="rId11" w:tooltip="КОДЕКС РК ОТ 25.12.2017 № 120-VI (НАЛОГОВЫЙ КОДЕКС)" w:history="1">
              <w:r w:rsidRPr="003E3637">
                <w:rPr>
                  <w:rFonts w:ascii="Times New Roman" w:hAnsi="Times New Roman" w:cs="Times New Roman"/>
                  <w:color w:val="000000"/>
                  <w:sz w:val="24"/>
                  <w:szCs w:val="24"/>
                </w:rPr>
                <w:t>статьей 416</w:t>
              </w:r>
            </w:hyperlink>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 xml:space="preserve">4) экспедитор, не являющийся плательщиком налога на добавленную стоимость, в случаях, установленных </w:t>
            </w:r>
            <w:hyperlink r:id="rId12" w:history="1">
              <w:r w:rsidRPr="003E3637">
                <w:rPr>
                  <w:rFonts w:ascii="Times New Roman" w:hAnsi="Times New Roman" w:cs="Times New Roman"/>
                  <w:color w:val="000000"/>
                  <w:sz w:val="24"/>
                  <w:szCs w:val="24"/>
                </w:rPr>
                <w:t>статьей 415</w:t>
              </w:r>
            </w:hyperlink>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b/>
                <w:color w:val="000000"/>
                <w:sz w:val="24"/>
                <w:szCs w:val="24"/>
                <w:lang w:eastAsia="ru-RU"/>
              </w:rPr>
            </w:pPr>
            <w:r w:rsidRPr="003E3637">
              <w:rPr>
                <w:rFonts w:ascii="Times New Roman" w:eastAsia="Times New Roman" w:hAnsi="Times New Roman" w:cs="Times New Roman"/>
                <w:color w:val="000000"/>
                <w:sz w:val="24"/>
                <w:szCs w:val="24"/>
                <w:lang w:eastAsia="ru-RU"/>
              </w:rPr>
              <w:t>5) налогоплательщики в случае реализации импортированных товаров</w:t>
            </w:r>
            <w:r w:rsidRPr="003E3637">
              <w:rPr>
                <w:rFonts w:ascii="Times New Roman" w:eastAsia="Times New Roman" w:hAnsi="Times New Roman" w:cs="Times New Roman"/>
                <w:b/>
                <w:color w:val="000000"/>
                <w:sz w:val="24"/>
                <w:szCs w:val="24"/>
                <w:lang w:eastAsia="ru-RU"/>
              </w:rPr>
              <w:t>;</w:t>
            </w:r>
          </w:p>
          <w:p w:rsidR="007B6380" w:rsidRPr="003E3637" w:rsidRDefault="007B6380" w:rsidP="002340C7">
            <w:pPr>
              <w:ind w:firstLine="459"/>
              <w:jc w:val="both"/>
              <w:rPr>
                <w:rFonts w:ascii="Times New Roman" w:hAnsi="Times New Roman" w:cs="Times New Roman"/>
                <w:b/>
                <w:sz w:val="24"/>
                <w:szCs w:val="24"/>
              </w:rPr>
            </w:pPr>
            <w:r w:rsidRPr="003E3637">
              <w:rPr>
                <w:rFonts w:ascii="Times New Roman" w:hAnsi="Times New Roman" w:cs="Times New Roman"/>
                <w:b/>
                <w:sz w:val="24"/>
                <w:szCs w:val="24"/>
              </w:rPr>
              <w:t>6) налогоплательщики, не являющиеся плательщиками налога на добавленную стоимость, в случае реализации товаров, по которым электронные счета-фактуры выписываются посредством модуля «Виртуальный склад» информационной системы электронных счетов-фактур.</w:t>
            </w:r>
          </w:p>
          <w:p w:rsidR="007B6380" w:rsidRPr="003E3637" w:rsidRDefault="007B6380" w:rsidP="002340C7">
            <w:pPr>
              <w:ind w:firstLine="400"/>
              <w:jc w:val="both"/>
              <w:rPr>
                <w:rFonts w:ascii="Times New Roman" w:hAnsi="Times New Roman" w:cs="Times New Roman"/>
                <w:b/>
                <w:sz w:val="24"/>
                <w:szCs w:val="24"/>
              </w:rPr>
            </w:pPr>
            <w:r w:rsidRPr="003E3637">
              <w:rPr>
                <w:rFonts w:ascii="Times New Roman" w:hAnsi="Times New Roman" w:cs="Times New Roman"/>
                <w:b/>
                <w:bCs/>
                <w:sz w:val="24"/>
                <w:szCs w:val="24"/>
              </w:rPr>
              <w:lastRenderedPageBreak/>
              <w:t>…</w:t>
            </w:r>
          </w:p>
          <w:p w:rsidR="007B6380" w:rsidRPr="003E3637" w:rsidRDefault="007B6380" w:rsidP="002340C7">
            <w:pPr>
              <w:ind w:firstLine="400"/>
              <w:jc w:val="both"/>
              <w:rPr>
                <w:rFonts w:ascii="Times New Roman" w:hAnsi="Times New Roman" w:cs="Times New Roman"/>
                <w:b/>
                <w:sz w:val="24"/>
                <w:szCs w:val="24"/>
              </w:rPr>
            </w:pPr>
          </w:p>
        </w:tc>
        <w:tc>
          <w:tcPr>
            <w:tcW w:w="3543" w:type="dxa"/>
            <w:shd w:val="clear" w:color="auto" w:fill="auto"/>
          </w:tcPr>
          <w:p w:rsidR="007B6380" w:rsidRPr="003E3637" w:rsidRDefault="007B6380" w:rsidP="002340C7">
            <w:pPr>
              <w:ind w:firstLine="460"/>
              <w:contextualSpacing/>
              <w:jc w:val="both"/>
              <w:rPr>
                <w:rFonts w:ascii="Times New Roman" w:hAnsi="Times New Roman" w:cs="Times New Roman"/>
                <w:sz w:val="24"/>
                <w:szCs w:val="24"/>
              </w:rPr>
            </w:pPr>
            <w:r w:rsidRPr="003E3637">
              <w:rPr>
                <w:rFonts w:ascii="Times New Roman" w:hAnsi="Times New Roman" w:cs="Times New Roman"/>
                <w:sz w:val="24"/>
                <w:szCs w:val="24"/>
              </w:rPr>
              <w:lastRenderedPageBreak/>
              <w:t>СУ</w:t>
            </w:r>
            <w:r w:rsidR="0087203A" w:rsidRPr="003E3637">
              <w:rPr>
                <w:rFonts w:ascii="Times New Roman" w:hAnsi="Times New Roman" w:cs="Times New Roman"/>
                <w:sz w:val="24"/>
                <w:szCs w:val="24"/>
              </w:rPr>
              <w:t xml:space="preserve">  УСМ (</w:t>
            </w:r>
            <w:proofErr w:type="spellStart"/>
            <w:r w:rsidR="0087203A" w:rsidRPr="003E3637">
              <w:rPr>
                <w:rFonts w:ascii="Times New Roman" w:hAnsi="Times New Roman" w:cs="Times New Roman"/>
                <w:sz w:val="24"/>
                <w:szCs w:val="24"/>
              </w:rPr>
              <w:t>Данара</w:t>
            </w:r>
            <w:proofErr w:type="spellEnd"/>
            <w:r w:rsidR="0087203A" w:rsidRPr="003E3637">
              <w:rPr>
                <w:rFonts w:ascii="Times New Roman" w:hAnsi="Times New Roman" w:cs="Times New Roman"/>
                <w:sz w:val="24"/>
                <w:szCs w:val="24"/>
              </w:rPr>
              <w:t>)</w:t>
            </w:r>
          </w:p>
        </w:tc>
      </w:tr>
      <w:tr w:rsidR="00922997" w:rsidRPr="00531E52" w:rsidTr="00721612">
        <w:tc>
          <w:tcPr>
            <w:tcW w:w="854" w:type="dxa"/>
            <w:shd w:val="clear" w:color="auto" w:fill="auto"/>
          </w:tcPr>
          <w:p w:rsidR="00922997" w:rsidRPr="00531E52" w:rsidRDefault="00922997"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18</w:t>
            </w:r>
          </w:p>
        </w:tc>
        <w:tc>
          <w:tcPr>
            <w:tcW w:w="1843" w:type="dxa"/>
            <w:shd w:val="clear" w:color="auto" w:fill="auto"/>
          </w:tcPr>
          <w:p w:rsidR="00922997" w:rsidRPr="00721612" w:rsidRDefault="00922997" w:rsidP="00784514">
            <w:pPr>
              <w:ind w:firstLine="221"/>
              <w:contextualSpacing/>
              <w:jc w:val="both"/>
              <w:rPr>
                <w:rFonts w:ascii="Times New Roman" w:hAnsi="Times New Roman" w:cs="Times New Roman"/>
                <w:b/>
                <w:sz w:val="20"/>
                <w:szCs w:val="24"/>
                <w:lang w:val="kk-KZ"/>
              </w:rPr>
            </w:pPr>
            <w:r w:rsidRPr="00721612">
              <w:rPr>
                <w:rFonts w:ascii="Times New Roman" w:hAnsi="Times New Roman" w:cs="Times New Roman"/>
                <w:b/>
                <w:sz w:val="20"/>
                <w:szCs w:val="24"/>
                <w:lang w:val="kk-KZ"/>
              </w:rPr>
              <w:t>Пункт</w:t>
            </w:r>
            <w:r w:rsidR="00092365" w:rsidRPr="00721612">
              <w:rPr>
                <w:rFonts w:ascii="Times New Roman" w:hAnsi="Times New Roman" w:cs="Times New Roman"/>
                <w:b/>
                <w:sz w:val="20"/>
                <w:szCs w:val="24"/>
                <w:lang w:val="kk-KZ"/>
              </w:rPr>
              <w:t>ы 1 и</w:t>
            </w:r>
            <w:r w:rsidRPr="00721612">
              <w:rPr>
                <w:rFonts w:ascii="Times New Roman" w:hAnsi="Times New Roman" w:cs="Times New Roman"/>
                <w:b/>
                <w:sz w:val="20"/>
                <w:szCs w:val="24"/>
                <w:lang w:val="kk-KZ"/>
              </w:rPr>
              <w:t xml:space="preserve"> 3 статьи 666</w:t>
            </w:r>
          </w:p>
          <w:p w:rsidR="00922997" w:rsidRPr="00721612" w:rsidRDefault="00922997" w:rsidP="00784514">
            <w:pPr>
              <w:ind w:firstLine="221"/>
              <w:contextualSpacing/>
              <w:jc w:val="both"/>
              <w:rPr>
                <w:rFonts w:ascii="Times New Roman" w:hAnsi="Times New Roman" w:cs="Times New Roman"/>
                <w:b/>
                <w:sz w:val="20"/>
                <w:szCs w:val="24"/>
                <w:lang w:val="kk-KZ"/>
              </w:rPr>
            </w:pPr>
          </w:p>
          <w:p w:rsidR="00922997" w:rsidRPr="00721612" w:rsidRDefault="00922997" w:rsidP="00784514">
            <w:pPr>
              <w:ind w:firstLine="221"/>
              <w:contextualSpacing/>
              <w:jc w:val="center"/>
              <w:rPr>
                <w:rFonts w:ascii="Times New Roman" w:hAnsi="Times New Roman" w:cs="Times New Roman"/>
                <w:i/>
                <w:sz w:val="24"/>
                <w:szCs w:val="24"/>
              </w:rPr>
            </w:pPr>
            <w:r w:rsidRPr="00721612">
              <w:rPr>
                <w:rFonts w:ascii="Times New Roman" w:hAnsi="Times New Roman" w:cs="Times New Roman"/>
                <w:i/>
                <w:sz w:val="24"/>
                <w:szCs w:val="24"/>
              </w:rPr>
              <w:t xml:space="preserve">УНН </w:t>
            </w:r>
          </w:p>
          <w:p w:rsidR="00922997" w:rsidRPr="00721612" w:rsidRDefault="00922997" w:rsidP="00784514">
            <w:pPr>
              <w:ind w:firstLine="221"/>
              <w:contextualSpacing/>
              <w:jc w:val="center"/>
              <w:rPr>
                <w:rFonts w:ascii="Times New Roman" w:hAnsi="Times New Roman" w:cs="Times New Roman"/>
                <w:i/>
                <w:sz w:val="24"/>
                <w:szCs w:val="24"/>
              </w:rPr>
            </w:pPr>
            <w:proofErr w:type="spellStart"/>
            <w:r w:rsidRPr="00721612">
              <w:rPr>
                <w:rFonts w:ascii="Times New Roman" w:hAnsi="Times New Roman" w:cs="Times New Roman"/>
                <w:i/>
                <w:sz w:val="24"/>
                <w:szCs w:val="24"/>
              </w:rPr>
              <w:t>Ибраева</w:t>
            </w:r>
            <w:proofErr w:type="spellEnd"/>
            <w:r w:rsidRPr="00721612">
              <w:rPr>
                <w:rFonts w:ascii="Times New Roman" w:hAnsi="Times New Roman" w:cs="Times New Roman"/>
                <w:i/>
                <w:sz w:val="24"/>
                <w:szCs w:val="24"/>
              </w:rPr>
              <w:t xml:space="preserve"> К.</w:t>
            </w:r>
          </w:p>
          <w:p w:rsidR="00922997" w:rsidRPr="00721612" w:rsidRDefault="00922997" w:rsidP="00784514">
            <w:pPr>
              <w:ind w:firstLine="221"/>
              <w:contextualSpacing/>
              <w:jc w:val="both"/>
              <w:rPr>
                <w:rFonts w:ascii="Times New Roman" w:hAnsi="Times New Roman" w:cs="Times New Roman"/>
                <w:b/>
                <w:sz w:val="20"/>
                <w:szCs w:val="24"/>
                <w:lang w:val="kk-KZ"/>
              </w:rPr>
            </w:pPr>
          </w:p>
          <w:p w:rsidR="00922997" w:rsidRPr="00721612" w:rsidRDefault="00922997" w:rsidP="00784514">
            <w:pPr>
              <w:ind w:firstLine="221"/>
              <w:contextualSpacing/>
              <w:jc w:val="both"/>
              <w:rPr>
                <w:rFonts w:ascii="Times New Roman" w:hAnsi="Times New Roman" w:cs="Times New Roman"/>
                <w:b/>
                <w:sz w:val="20"/>
                <w:szCs w:val="24"/>
                <w:lang w:val="kk-KZ"/>
              </w:rPr>
            </w:pPr>
          </w:p>
          <w:p w:rsidR="00922997" w:rsidRPr="00721612" w:rsidRDefault="00922997" w:rsidP="00784514">
            <w:pPr>
              <w:ind w:firstLine="221"/>
              <w:contextualSpacing/>
              <w:jc w:val="both"/>
              <w:rPr>
                <w:rFonts w:ascii="Times New Roman" w:hAnsi="Times New Roman" w:cs="Times New Roman"/>
                <w:b/>
                <w:sz w:val="24"/>
                <w:szCs w:val="24"/>
              </w:rPr>
            </w:pPr>
          </w:p>
        </w:tc>
        <w:tc>
          <w:tcPr>
            <w:tcW w:w="4677" w:type="dxa"/>
            <w:shd w:val="clear" w:color="auto" w:fill="auto"/>
          </w:tcPr>
          <w:p w:rsidR="00922997" w:rsidRPr="00721612" w:rsidRDefault="00922997" w:rsidP="00784514">
            <w:pPr>
              <w:ind w:firstLine="317"/>
              <w:jc w:val="both"/>
              <w:rPr>
                <w:rStyle w:val="s1"/>
                <w:b w:val="0"/>
                <w:sz w:val="24"/>
                <w:szCs w:val="24"/>
              </w:rPr>
            </w:pPr>
            <w:r w:rsidRPr="00721612">
              <w:rPr>
                <w:rStyle w:val="s1"/>
                <w:b w:val="0"/>
                <w:sz w:val="24"/>
                <w:szCs w:val="24"/>
              </w:rPr>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092365" w:rsidRPr="00721612" w:rsidRDefault="00092365" w:rsidP="00092365">
            <w:pPr>
              <w:ind w:firstLine="426"/>
              <w:jc w:val="both"/>
              <w:rPr>
                <w:rFonts w:ascii="Times New Roman" w:hAnsi="Times New Roman"/>
                <w:sz w:val="24"/>
                <w:szCs w:val="24"/>
              </w:rPr>
            </w:pPr>
            <w:r w:rsidRPr="00721612">
              <w:rPr>
                <w:rFonts w:ascii="Times New Roman" w:hAnsi="Times New Roman"/>
                <w:sz w:val="24"/>
                <w:szCs w:val="24"/>
              </w:rPr>
              <w:t>1. Порядок применения положений международного договора, установленный настоящей статьей, распространяется на доходы нерезидента, предусмотренные статьей 644 настоящего Кодекса, за исключением следующих доходов:</w:t>
            </w:r>
          </w:p>
          <w:p w:rsidR="00092365" w:rsidRPr="00721612" w:rsidRDefault="00092365" w:rsidP="00784514">
            <w:pPr>
              <w:ind w:firstLine="317"/>
              <w:jc w:val="both"/>
              <w:rPr>
                <w:rFonts w:ascii="Times New Roman" w:hAnsi="Times New Roman" w:cs="Times New Roman"/>
                <w:b/>
                <w:sz w:val="24"/>
                <w:szCs w:val="24"/>
              </w:rPr>
            </w:pPr>
          </w:p>
          <w:p w:rsidR="00922997" w:rsidRPr="00721612" w:rsidRDefault="00922997" w:rsidP="00784514">
            <w:pPr>
              <w:ind w:left="1202" w:firstLine="317"/>
              <w:jc w:val="both"/>
              <w:rPr>
                <w:rStyle w:val="s1"/>
                <w:sz w:val="24"/>
                <w:szCs w:val="24"/>
              </w:rPr>
            </w:pPr>
            <w:r w:rsidRPr="00721612">
              <w:rPr>
                <w:rStyle w:val="s1"/>
                <w:sz w:val="24"/>
                <w:szCs w:val="24"/>
              </w:rPr>
              <w:t>…</w:t>
            </w:r>
          </w:p>
          <w:p w:rsidR="00922997" w:rsidRPr="00721612" w:rsidRDefault="00922997" w:rsidP="00784514">
            <w:pPr>
              <w:ind w:firstLine="317"/>
              <w:jc w:val="both"/>
              <w:rPr>
                <w:rFonts w:ascii="Times New Roman" w:hAnsi="Times New Roman" w:cs="Times New Roman"/>
                <w:sz w:val="24"/>
                <w:szCs w:val="24"/>
              </w:rPr>
            </w:pPr>
            <w:r w:rsidRPr="00721612">
              <w:rPr>
                <w:rFonts w:ascii="Times New Roman" w:hAnsi="Times New Roman" w:cs="Times New Roman"/>
                <w:sz w:val="24"/>
                <w:szCs w:val="24"/>
              </w:rPr>
              <w:t>3. 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 если такой нерезидент является окончательным (фактическим) получателем (владельцем) дохода и резидентом страны, с которой заключен международный договор.</w:t>
            </w:r>
          </w:p>
          <w:p w:rsidR="00922997" w:rsidRPr="00721612" w:rsidRDefault="00922997" w:rsidP="00784514">
            <w:pPr>
              <w:ind w:firstLine="317"/>
              <w:jc w:val="both"/>
              <w:rPr>
                <w:rFonts w:ascii="Times New Roman" w:hAnsi="Times New Roman" w:cs="Times New Roman"/>
                <w:sz w:val="24"/>
                <w:szCs w:val="24"/>
              </w:rPr>
            </w:pPr>
            <w:r w:rsidRPr="00721612">
              <w:rPr>
                <w:rFonts w:ascii="Times New Roman" w:hAnsi="Times New Roman" w:cs="Times New Roman"/>
                <w:sz w:val="24"/>
                <w:szCs w:val="24"/>
              </w:rPr>
              <w:t>В целях настоящего раздела под окончательным (фактическим) получателем (владельцем) доходов следует понимать лицо, которое имеет право владения, пользования, распоряжения доходами и не является посредником в отношении такого дохода, в том числе агентом, номинальным держателем.</w:t>
            </w:r>
          </w:p>
          <w:p w:rsidR="00922997" w:rsidRPr="00721612" w:rsidRDefault="00922997" w:rsidP="00784514">
            <w:pPr>
              <w:ind w:firstLine="317"/>
              <w:jc w:val="both"/>
              <w:rPr>
                <w:rFonts w:ascii="Times New Roman" w:hAnsi="Times New Roman" w:cs="Times New Roman"/>
                <w:bCs/>
                <w:spacing w:val="2"/>
                <w:sz w:val="24"/>
                <w:szCs w:val="24"/>
                <w:bdr w:val="none" w:sz="0" w:space="0" w:color="auto" w:frame="1"/>
                <w:shd w:val="clear" w:color="auto" w:fill="FFFFFF"/>
              </w:rPr>
            </w:pPr>
            <w:r w:rsidRPr="00721612">
              <w:rPr>
                <w:rFonts w:ascii="Times New Roman" w:hAnsi="Times New Roman" w:cs="Times New Roman"/>
                <w:b/>
                <w:i/>
                <w:sz w:val="24"/>
                <w:szCs w:val="24"/>
              </w:rPr>
              <w:t>…</w:t>
            </w:r>
          </w:p>
        </w:tc>
        <w:tc>
          <w:tcPr>
            <w:tcW w:w="4676" w:type="dxa"/>
            <w:shd w:val="clear" w:color="auto" w:fill="auto"/>
          </w:tcPr>
          <w:p w:rsidR="00922997" w:rsidRPr="00721612" w:rsidRDefault="00922997" w:rsidP="00784514">
            <w:pPr>
              <w:ind w:firstLine="317"/>
              <w:jc w:val="both"/>
              <w:rPr>
                <w:rStyle w:val="s1"/>
                <w:b w:val="0"/>
                <w:sz w:val="24"/>
                <w:szCs w:val="24"/>
              </w:rPr>
            </w:pPr>
            <w:r w:rsidRPr="00721612">
              <w:rPr>
                <w:rStyle w:val="s1"/>
                <w:b w:val="0"/>
                <w:sz w:val="24"/>
                <w:szCs w:val="24"/>
              </w:rPr>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092365" w:rsidRPr="00721612" w:rsidRDefault="00092365" w:rsidP="00092365">
            <w:pPr>
              <w:ind w:firstLine="426"/>
              <w:jc w:val="both"/>
              <w:rPr>
                <w:rFonts w:ascii="Times New Roman" w:hAnsi="Times New Roman"/>
                <w:sz w:val="24"/>
                <w:szCs w:val="24"/>
              </w:rPr>
            </w:pPr>
            <w:r w:rsidRPr="00721612">
              <w:rPr>
                <w:rFonts w:ascii="Times New Roman" w:hAnsi="Times New Roman"/>
                <w:sz w:val="24"/>
                <w:szCs w:val="24"/>
              </w:rPr>
              <w:t xml:space="preserve">1. </w:t>
            </w:r>
            <w:r w:rsidRPr="00721612">
              <w:rPr>
                <w:rFonts w:ascii="Times New Roman" w:hAnsi="Times New Roman"/>
                <w:b/>
                <w:sz w:val="24"/>
                <w:szCs w:val="24"/>
              </w:rPr>
              <w:t>Е</w:t>
            </w:r>
            <w:r w:rsidRPr="00721612">
              <w:rPr>
                <w:rFonts w:ascii="Times New Roman" w:hAnsi="Times New Roman"/>
                <w:b/>
                <w:lang w:val="kk-KZ"/>
              </w:rPr>
              <w:t>сли иное не установлено международным договором</w:t>
            </w:r>
            <w:r w:rsidRPr="00721612">
              <w:rPr>
                <w:rFonts w:ascii="Times New Roman" w:hAnsi="Times New Roman"/>
                <w:sz w:val="24"/>
                <w:szCs w:val="24"/>
              </w:rPr>
              <w:t xml:space="preserve"> порядок применения положений международного договора, установленный настоящей статьей, распространяется на доходы нерезидента, предусмотренные статьей 644 настоящего Кодекса, за исключением следующих доходов:</w:t>
            </w:r>
          </w:p>
          <w:p w:rsidR="00922997" w:rsidRPr="00721612" w:rsidRDefault="00922997" w:rsidP="00784514">
            <w:pPr>
              <w:ind w:left="1202" w:firstLine="317"/>
              <w:jc w:val="both"/>
              <w:rPr>
                <w:rStyle w:val="s1"/>
                <w:sz w:val="24"/>
                <w:szCs w:val="24"/>
              </w:rPr>
            </w:pPr>
            <w:r w:rsidRPr="00721612">
              <w:rPr>
                <w:rStyle w:val="s1"/>
                <w:sz w:val="24"/>
                <w:szCs w:val="24"/>
              </w:rPr>
              <w:t>…</w:t>
            </w:r>
          </w:p>
          <w:p w:rsidR="00922997" w:rsidRPr="00721612" w:rsidRDefault="00922997" w:rsidP="00784514">
            <w:pPr>
              <w:ind w:firstLine="317"/>
              <w:jc w:val="both"/>
              <w:rPr>
                <w:rFonts w:ascii="Times New Roman" w:hAnsi="Times New Roman" w:cs="Times New Roman"/>
                <w:strike/>
                <w:sz w:val="24"/>
                <w:szCs w:val="24"/>
              </w:rPr>
            </w:pPr>
            <w:r w:rsidRPr="00721612">
              <w:rPr>
                <w:rFonts w:ascii="Times New Roman" w:hAnsi="Times New Roman" w:cs="Times New Roman"/>
                <w:sz w:val="24"/>
                <w:szCs w:val="24"/>
              </w:rPr>
              <w:t>3.  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w:t>
            </w:r>
          </w:p>
          <w:p w:rsidR="00922997" w:rsidRPr="00721612" w:rsidRDefault="00922997" w:rsidP="00784514">
            <w:pPr>
              <w:ind w:firstLine="317"/>
              <w:jc w:val="both"/>
              <w:rPr>
                <w:rFonts w:ascii="Times New Roman" w:hAnsi="Times New Roman" w:cs="Times New Roman"/>
                <w:b/>
                <w:sz w:val="24"/>
                <w:szCs w:val="24"/>
              </w:rPr>
            </w:pPr>
            <w:r w:rsidRPr="00721612">
              <w:rPr>
                <w:rFonts w:ascii="Times New Roman" w:hAnsi="Times New Roman" w:cs="Times New Roman"/>
                <w:b/>
                <w:sz w:val="24"/>
                <w:szCs w:val="24"/>
              </w:rPr>
              <w:t>В случае выплаты дохода нерезиденту, который является взаимосвязанной стороной налоговому агенту, налоговый агент вправе применить положения настоящей статьи, при условии, если такой нерезидент является окончательным (фактическим) получателем (владельцем) дохода.</w:t>
            </w:r>
          </w:p>
          <w:p w:rsidR="00922997" w:rsidRPr="00721612" w:rsidRDefault="00922997" w:rsidP="00784514">
            <w:pPr>
              <w:ind w:firstLine="317"/>
              <w:jc w:val="both"/>
              <w:rPr>
                <w:rFonts w:ascii="Times New Roman" w:hAnsi="Times New Roman" w:cs="Times New Roman"/>
                <w:sz w:val="24"/>
                <w:szCs w:val="24"/>
              </w:rPr>
            </w:pPr>
            <w:r w:rsidRPr="00721612">
              <w:rPr>
                <w:rFonts w:ascii="Times New Roman" w:hAnsi="Times New Roman" w:cs="Times New Roman"/>
                <w:sz w:val="24"/>
                <w:szCs w:val="24"/>
              </w:rPr>
              <w:t xml:space="preserve">В целях настоящего раздела под окончательным (фактическим) получателем (владельцем) доходов следует </w:t>
            </w:r>
            <w:r w:rsidRPr="00721612">
              <w:rPr>
                <w:rFonts w:ascii="Times New Roman" w:hAnsi="Times New Roman" w:cs="Times New Roman"/>
                <w:sz w:val="24"/>
                <w:szCs w:val="24"/>
              </w:rPr>
              <w:lastRenderedPageBreak/>
              <w:t>понимать лицо, которое имеет право владения, пользования, распоряжения доходами и не является посредником в отношении такого дохода, в том числе агентом, номинальным держателем.</w:t>
            </w:r>
          </w:p>
          <w:p w:rsidR="00922997" w:rsidRPr="00721612" w:rsidRDefault="00922997" w:rsidP="00784514">
            <w:pPr>
              <w:ind w:firstLine="317"/>
              <w:jc w:val="both"/>
              <w:rPr>
                <w:rFonts w:ascii="Times New Roman" w:hAnsi="Times New Roman" w:cs="Times New Roman"/>
                <w:b/>
                <w:sz w:val="24"/>
                <w:szCs w:val="24"/>
              </w:rPr>
            </w:pPr>
            <w:r w:rsidRPr="00721612">
              <w:rPr>
                <w:rFonts w:ascii="Times New Roman" w:hAnsi="Times New Roman" w:cs="Times New Roman"/>
                <w:b/>
                <w:sz w:val="24"/>
                <w:szCs w:val="24"/>
              </w:rPr>
              <w:t>…</w:t>
            </w:r>
          </w:p>
          <w:p w:rsidR="00922997" w:rsidRPr="00721612" w:rsidRDefault="00922997" w:rsidP="00784514">
            <w:pPr>
              <w:ind w:firstLine="317"/>
              <w:jc w:val="both"/>
              <w:rPr>
                <w:rFonts w:ascii="Times New Roman" w:hAnsi="Times New Roman" w:cs="Times New Roman"/>
                <w:sz w:val="24"/>
                <w:szCs w:val="24"/>
              </w:rPr>
            </w:pPr>
          </w:p>
        </w:tc>
        <w:tc>
          <w:tcPr>
            <w:tcW w:w="3543" w:type="dxa"/>
            <w:shd w:val="clear" w:color="auto" w:fill="auto"/>
          </w:tcPr>
          <w:p w:rsidR="00922997" w:rsidRPr="00721612" w:rsidRDefault="00922997" w:rsidP="00784514">
            <w:pPr>
              <w:widowControl w:val="0"/>
              <w:ind w:firstLine="317"/>
              <w:contextualSpacing/>
              <w:jc w:val="both"/>
              <w:rPr>
                <w:rFonts w:ascii="Times New Roman" w:hAnsi="Times New Roman" w:cs="Times New Roman"/>
                <w:b/>
                <w:bCs/>
                <w:iCs/>
                <w:sz w:val="24"/>
                <w:szCs w:val="24"/>
                <w:lang w:val="kk-KZ"/>
              </w:rPr>
            </w:pPr>
            <w:r w:rsidRPr="00721612">
              <w:rPr>
                <w:rFonts w:ascii="Times New Roman" w:hAnsi="Times New Roman" w:cs="Times New Roman"/>
                <w:b/>
                <w:bCs/>
                <w:iCs/>
                <w:sz w:val="24"/>
                <w:szCs w:val="24"/>
                <w:lang w:val="kk-KZ"/>
              </w:rPr>
              <w:lastRenderedPageBreak/>
              <w:t>Вводится в действие с 01.01.2019г.</w:t>
            </w: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r w:rsidRPr="00721612">
              <w:rPr>
                <w:rFonts w:ascii="Times New Roman" w:hAnsi="Times New Roman" w:cs="Times New Roman"/>
                <w:bCs/>
                <w:iCs/>
                <w:sz w:val="24"/>
                <w:szCs w:val="24"/>
                <w:lang w:val="kk-KZ"/>
              </w:rPr>
              <w:t xml:space="preserve">В целях применения лучших практик ОЭСР </w:t>
            </w: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bCs/>
                <w:iCs/>
                <w:sz w:val="24"/>
                <w:szCs w:val="24"/>
                <w:lang w:val="kk-KZ"/>
              </w:rPr>
            </w:pPr>
          </w:p>
          <w:p w:rsidR="00922997" w:rsidRPr="00721612" w:rsidRDefault="00922997" w:rsidP="00784514">
            <w:pPr>
              <w:widowControl w:val="0"/>
              <w:ind w:firstLine="317"/>
              <w:contextualSpacing/>
              <w:jc w:val="both"/>
              <w:rPr>
                <w:rFonts w:ascii="Times New Roman" w:hAnsi="Times New Roman" w:cs="Times New Roman"/>
                <w:sz w:val="24"/>
                <w:szCs w:val="24"/>
              </w:rPr>
            </w:pPr>
          </w:p>
        </w:tc>
      </w:tr>
      <w:tr w:rsidR="007B6380" w:rsidRPr="00531E52" w:rsidTr="00721612">
        <w:tc>
          <w:tcPr>
            <w:tcW w:w="854" w:type="dxa"/>
            <w:shd w:val="clear" w:color="auto" w:fill="auto"/>
          </w:tcPr>
          <w:p w:rsidR="007B6380" w:rsidRPr="00531E52" w:rsidRDefault="004E56CF"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19</w:t>
            </w:r>
          </w:p>
        </w:tc>
        <w:tc>
          <w:tcPr>
            <w:tcW w:w="1843" w:type="dxa"/>
            <w:shd w:val="clear" w:color="auto" w:fill="auto"/>
          </w:tcPr>
          <w:p w:rsidR="007B6380" w:rsidRPr="00531E52" w:rsidRDefault="007B6380" w:rsidP="00EB2DF7">
            <w:pPr>
              <w:ind w:firstLine="34"/>
              <w:contextualSpacing/>
              <w:jc w:val="both"/>
              <w:rPr>
                <w:rFonts w:ascii="Times New Roman" w:hAnsi="Times New Roman" w:cs="Times New Roman"/>
                <w:b/>
                <w:sz w:val="24"/>
                <w:szCs w:val="24"/>
                <w:lang w:val="kk-KZ"/>
              </w:rPr>
            </w:pPr>
          </w:p>
        </w:tc>
        <w:tc>
          <w:tcPr>
            <w:tcW w:w="4677" w:type="dxa"/>
            <w:shd w:val="clear" w:color="auto" w:fill="auto"/>
          </w:tcPr>
          <w:p w:rsidR="007B6380" w:rsidRPr="00531E52" w:rsidRDefault="007B6380" w:rsidP="002340C7">
            <w:pPr>
              <w:ind w:firstLine="681"/>
              <w:contextualSpacing/>
              <w:jc w:val="both"/>
              <w:rPr>
                <w:rFonts w:ascii="Times New Roman" w:eastAsia="Times New Roman" w:hAnsi="Times New Roman" w:cs="Times New Roman"/>
                <w:b/>
                <w:bCs/>
                <w:sz w:val="24"/>
                <w:szCs w:val="24"/>
                <w:lang w:eastAsia="ru-RU"/>
              </w:rPr>
            </w:pPr>
            <w:r w:rsidRPr="00531E52">
              <w:rPr>
                <w:rFonts w:ascii="Times New Roman" w:eastAsia="Times New Roman" w:hAnsi="Times New Roman" w:cs="Times New Roman"/>
                <w:b/>
                <w:bCs/>
                <w:sz w:val="24"/>
                <w:szCs w:val="24"/>
                <w:lang w:eastAsia="ru-RU"/>
              </w:rPr>
              <w:t>Статья 741</w:t>
            </w:r>
          </w:p>
          <w:p w:rsidR="007B6380" w:rsidRPr="00531E52" w:rsidRDefault="007B6380" w:rsidP="002340C7">
            <w:pPr>
              <w:ind w:firstLine="681"/>
              <w:contextualSpacing/>
              <w:jc w:val="both"/>
              <w:rPr>
                <w:rFonts w:ascii="Times New Roman" w:hAnsi="Times New Roman" w:cs="Times New Roman"/>
                <w:sz w:val="24"/>
                <w:szCs w:val="24"/>
              </w:rPr>
            </w:pPr>
            <w:r w:rsidRPr="00531E52">
              <w:rPr>
                <w:rFonts w:ascii="Times New Roman" w:hAnsi="Times New Roman" w:cs="Times New Roman"/>
                <w:sz w:val="24"/>
                <w:szCs w:val="24"/>
              </w:rPr>
              <w:t>…</w:t>
            </w:r>
          </w:p>
          <w:p w:rsidR="007B6380" w:rsidRPr="00531E52" w:rsidRDefault="007B6380" w:rsidP="002340C7">
            <w:pPr>
              <w:ind w:firstLine="681"/>
              <w:contextualSpacing/>
              <w:jc w:val="both"/>
              <w:rPr>
                <w:rFonts w:ascii="Times New Roman" w:eastAsia="Times New Roman" w:hAnsi="Times New Roman" w:cs="Times New Roman"/>
                <w:b/>
                <w:bCs/>
                <w:sz w:val="24"/>
                <w:szCs w:val="24"/>
                <w:lang w:eastAsia="ru-RU"/>
              </w:rPr>
            </w:pPr>
            <w:r w:rsidRPr="00531E52">
              <w:rPr>
                <w:rFonts w:ascii="Times New Roman" w:hAnsi="Times New Roman" w:cs="Times New Roman"/>
                <w:sz w:val="24"/>
                <w:szCs w:val="24"/>
              </w:rPr>
              <w:t xml:space="preserve">2. Стоимость товарных углеводородов, добытых </w:t>
            </w:r>
            <w:proofErr w:type="spellStart"/>
            <w:r w:rsidRPr="00531E52">
              <w:rPr>
                <w:rFonts w:ascii="Times New Roman" w:hAnsi="Times New Roman" w:cs="Times New Roman"/>
                <w:sz w:val="24"/>
                <w:szCs w:val="24"/>
              </w:rPr>
              <w:t>недропользователем</w:t>
            </w:r>
            <w:proofErr w:type="spellEnd"/>
            <w:r w:rsidRPr="00531E52">
              <w:rPr>
                <w:rFonts w:ascii="Times New Roman" w:hAnsi="Times New Roman" w:cs="Times New Roman"/>
                <w:sz w:val="24"/>
                <w:szCs w:val="24"/>
              </w:rPr>
              <w:t xml:space="preserve"> в рамках каждого отдельного контракта на недропользование за налоговый период, определяется как произведение объема добытых товарных углеводородов и мировой цены за единицу продукции, рассчитанной за налоговый период в порядке, определенном пунктом 3 настоящей статьи.</w:t>
            </w:r>
          </w:p>
          <w:p w:rsidR="007B6380" w:rsidRPr="00531E52" w:rsidRDefault="007B6380" w:rsidP="002340C7">
            <w:pPr>
              <w:ind w:firstLine="681"/>
              <w:contextualSpacing/>
              <w:jc w:val="both"/>
              <w:rPr>
                <w:rFonts w:ascii="Times New Roman" w:eastAsia="Times New Roman" w:hAnsi="Times New Roman" w:cs="Times New Roman"/>
                <w:bCs/>
                <w:sz w:val="24"/>
                <w:szCs w:val="24"/>
                <w:lang w:eastAsia="ru-RU"/>
              </w:rPr>
            </w:pPr>
            <w:r w:rsidRPr="00531E52">
              <w:rPr>
                <w:rFonts w:ascii="Times New Roman" w:eastAsia="Times New Roman" w:hAnsi="Times New Roman" w:cs="Times New Roman"/>
                <w:bCs/>
                <w:sz w:val="24"/>
                <w:szCs w:val="24"/>
                <w:lang w:eastAsia="ru-RU"/>
              </w:rPr>
              <w:t>…</w:t>
            </w:r>
          </w:p>
        </w:tc>
        <w:tc>
          <w:tcPr>
            <w:tcW w:w="4676" w:type="dxa"/>
            <w:shd w:val="clear" w:color="auto" w:fill="auto"/>
          </w:tcPr>
          <w:p w:rsidR="007B6380" w:rsidRPr="00531E52" w:rsidRDefault="007B6380" w:rsidP="002340C7">
            <w:pPr>
              <w:ind w:firstLine="681"/>
              <w:contextualSpacing/>
              <w:jc w:val="both"/>
              <w:rPr>
                <w:rFonts w:ascii="Times New Roman" w:eastAsia="Times New Roman" w:hAnsi="Times New Roman" w:cs="Times New Roman"/>
                <w:b/>
                <w:bCs/>
                <w:sz w:val="24"/>
                <w:szCs w:val="24"/>
                <w:lang w:eastAsia="ru-RU"/>
              </w:rPr>
            </w:pPr>
            <w:r w:rsidRPr="00531E52">
              <w:rPr>
                <w:rFonts w:ascii="Times New Roman" w:eastAsia="Times New Roman" w:hAnsi="Times New Roman" w:cs="Times New Roman"/>
                <w:b/>
                <w:bCs/>
                <w:sz w:val="24"/>
                <w:szCs w:val="24"/>
                <w:lang w:eastAsia="ru-RU"/>
              </w:rPr>
              <w:t>Статья 741</w:t>
            </w:r>
          </w:p>
          <w:p w:rsidR="007B6380" w:rsidRPr="00531E52" w:rsidRDefault="007B6380" w:rsidP="002340C7">
            <w:pPr>
              <w:ind w:firstLine="681"/>
              <w:contextualSpacing/>
              <w:jc w:val="both"/>
              <w:rPr>
                <w:rFonts w:ascii="Times New Roman" w:hAnsi="Times New Roman" w:cs="Times New Roman"/>
                <w:sz w:val="24"/>
                <w:szCs w:val="24"/>
              </w:rPr>
            </w:pPr>
            <w:r w:rsidRPr="00531E52">
              <w:rPr>
                <w:rFonts w:ascii="Times New Roman" w:hAnsi="Times New Roman" w:cs="Times New Roman"/>
                <w:sz w:val="24"/>
                <w:szCs w:val="24"/>
              </w:rPr>
              <w:t>…</w:t>
            </w:r>
          </w:p>
          <w:p w:rsidR="007B6380" w:rsidRPr="00531E52" w:rsidRDefault="007B6380" w:rsidP="002340C7">
            <w:pPr>
              <w:ind w:firstLine="681"/>
              <w:contextualSpacing/>
              <w:jc w:val="both"/>
              <w:rPr>
                <w:rFonts w:ascii="Times New Roman" w:eastAsia="Times New Roman" w:hAnsi="Times New Roman" w:cs="Times New Roman"/>
                <w:b/>
                <w:bCs/>
                <w:sz w:val="24"/>
                <w:szCs w:val="24"/>
                <w:lang w:eastAsia="ru-RU"/>
              </w:rPr>
            </w:pPr>
            <w:r w:rsidRPr="00531E52">
              <w:rPr>
                <w:rFonts w:ascii="Times New Roman" w:hAnsi="Times New Roman" w:cs="Times New Roman"/>
                <w:sz w:val="24"/>
                <w:szCs w:val="24"/>
              </w:rPr>
              <w:t xml:space="preserve">2. Стоимость товарных углеводородов, добытых </w:t>
            </w:r>
            <w:proofErr w:type="spellStart"/>
            <w:r w:rsidRPr="00531E52">
              <w:rPr>
                <w:rFonts w:ascii="Times New Roman" w:hAnsi="Times New Roman" w:cs="Times New Roman"/>
                <w:sz w:val="24"/>
                <w:szCs w:val="24"/>
              </w:rPr>
              <w:t>недропользователем</w:t>
            </w:r>
            <w:proofErr w:type="spellEnd"/>
            <w:r w:rsidRPr="00531E52">
              <w:rPr>
                <w:rFonts w:ascii="Times New Roman" w:hAnsi="Times New Roman" w:cs="Times New Roman"/>
                <w:sz w:val="24"/>
                <w:szCs w:val="24"/>
              </w:rPr>
              <w:t xml:space="preserve"> в рамках каждого отдельного контракта на недропользование за налоговый период, определяется как произведение объема добытых товарных углеводородов и мировой цены за единицу продукции, рассчитанной за налоговый период в порядке, определенном </w:t>
            </w:r>
            <w:r w:rsidRPr="00531E52">
              <w:rPr>
                <w:rFonts w:ascii="Times New Roman" w:hAnsi="Times New Roman" w:cs="Times New Roman"/>
                <w:b/>
                <w:sz w:val="24"/>
                <w:szCs w:val="24"/>
              </w:rPr>
              <w:t>пунктами 3 и 4</w:t>
            </w:r>
            <w:r w:rsidRPr="00531E52">
              <w:rPr>
                <w:rFonts w:ascii="Times New Roman" w:hAnsi="Times New Roman" w:cs="Times New Roman"/>
                <w:sz w:val="24"/>
                <w:szCs w:val="24"/>
              </w:rPr>
              <w:t xml:space="preserve"> настоящей статьи.</w:t>
            </w:r>
          </w:p>
          <w:p w:rsidR="007B6380" w:rsidRPr="00531E52" w:rsidRDefault="007B6380" w:rsidP="002340C7">
            <w:pPr>
              <w:ind w:firstLine="681"/>
              <w:contextualSpacing/>
              <w:jc w:val="both"/>
              <w:rPr>
                <w:rFonts w:ascii="Times New Roman" w:eastAsia="Times New Roman" w:hAnsi="Times New Roman" w:cs="Times New Roman"/>
                <w:bCs/>
                <w:sz w:val="24"/>
                <w:szCs w:val="24"/>
                <w:lang w:eastAsia="ru-RU"/>
              </w:rPr>
            </w:pPr>
            <w:r w:rsidRPr="00531E52">
              <w:rPr>
                <w:rFonts w:ascii="Times New Roman" w:eastAsia="Times New Roman" w:hAnsi="Times New Roman" w:cs="Times New Roman"/>
                <w:bCs/>
                <w:sz w:val="24"/>
                <w:szCs w:val="24"/>
                <w:lang w:eastAsia="ru-RU"/>
              </w:rPr>
              <w:t>…</w:t>
            </w:r>
          </w:p>
        </w:tc>
        <w:tc>
          <w:tcPr>
            <w:tcW w:w="3543" w:type="dxa"/>
            <w:shd w:val="clear" w:color="auto" w:fill="auto"/>
          </w:tcPr>
          <w:p w:rsidR="007B6380" w:rsidRPr="00531E52" w:rsidRDefault="007B6380" w:rsidP="002340C7">
            <w:pPr>
              <w:contextualSpacing/>
              <w:rPr>
                <w:rFonts w:ascii="Times New Roman" w:hAnsi="Times New Roman" w:cs="Times New Roman"/>
                <w:sz w:val="24"/>
                <w:szCs w:val="24"/>
              </w:rPr>
            </w:pPr>
            <w:r w:rsidRPr="00531E52">
              <w:rPr>
                <w:rFonts w:ascii="Times New Roman" w:hAnsi="Times New Roman" w:cs="Times New Roman"/>
                <w:sz w:val="24"/>
                <w:szCs w:val="24"/>
              </w:rPr>
              <w:t>СУ</w:t>
            </w:r>
          </w:p>
          <w:p w:rsidR="007B6380" w:rsidRPr="00531E52" w:rsidRDefault="007B6380" w:rsidP="002340C7">
            <w:pPr>
              <w:contextualSpacing/>
              <w:rPr>
                <w:rFonts w:ascii="Times New Roman" w:hAnsi="Times New Roman" w:cs="Times New Roman"/>
                <w:sz w:val="24"/>
                <w:szCs w:val="24"/>
              </w:rPr>
            </w:pPr>
          </w:p>
          <w:p w:rsidR="007B6380" w:rsidRPr="00531E52" w:rsidRDefault="007B6380" w:rsidP="002340C7">
            <w:pPr>
              <w:contextualSpacing/>
              <w:rPr>
                <w:rFonts w:ascii="Times New Roman" w:hAnsi="Times New Roman" w:cs="Times New Roman"/>
                <w:sz w:val="24"/>
                <w:szCs w:val="24"/>
              </w:rPr>
            </w:pPr>
            <w:r w:rsidRPr="00531E52">
              <w:rPr>
                <w:rFonts w:ascii="Times New Roman" w:hAnsi="Times New Roman" w:cs="Times New Roman"/>
                <w:sz w:val="24"/>
                <w:szCs w:val="24"/>
              </w:rPr>
              <w:t>Редакционная правка</w:t>
            </w:r>
          </w:p>
        </w:tc>
      </w:tr>
      <w:tr w:rsidR="007B6380" w:rsidRPr="00531E52" w:rsidTr="00721612">
        <w:tc>
          <w:tcPr>
            <w:tcW w:w="854" w:type="dxa"/>
            <w:shd w:val="clear" w:color="auto" w:fill="auto"/>
          </w:tcPr>
          <w:p w:rsidR="007B6380" w:rsidRPr="00531E52" w:rsidRDefault="007B6380"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t>2</w:t>
            </w:r>
            <w:r w:rsidR="004E56CF">
              <w:rPr>
                <w:rFonts w:ascii="Times New Roman" w:hAnsi="Times New Roman" w:cs="Times New Roman"/>
                <w:sz w:val="24"/>
                <w:szCs w:val="24"/>
              </w:rPr>
              <w:t>0</w:t>
            </w:r>
          </w:p>
        </w:tc>
        <w:tc>
          <w:tcPr>
            <w:tcW w:w="1843" w:type="dxa"/>
            <w:shd w:val="clear" w:color="auto" w:fill="auto"/>
          </w:tcPr>
          <w:p w:rsidR="007B6380" w:rsidRPr="00CC1567" w:rsidRDefault="007B6380" w:rsidP="00EB2DF7">
            <w:pPr>
              <w:ind w:firstLine="34"/>
              <w:contextualSpacing/>
              <w:jc w:val="both"/>
              <w:rPr>
                <w:rFonts w:ascii="Times New Roman" w:hAnsi="Times New Roman" w:cs="Times New Roman"/>
                <w:b/>
                <w:sz w:val="24"/>
                <w:szCs w:val="24"/>
                <w:lang w:val="kk-KZ"/>
              </w:rPr>
            </w:pPr>
            <w:r w:rsidRPr="00CC1567">
              <w:rPr>
                <w:rFonts w:ascii="Times New Roman" w:hAnsi="Times New Roman" w:cs="Times New Roman"/>
                <w:b/>
                <w:sz w:val="24"/>
                <w:szCs w:val="24"/>
                <w:lang w:val="kk-KZ"/>
              </w:rPr>
              <w:t>Статья 744</w:t>
            </w:r>
          </w:p>
        </w:tc>
        <w:tc>
          <w:tcPr>
            <w:tcW w:w="4677" w:type="dxa"/>
            <w:shd w:val="clear" w:color="auto" w:fill="auto"/>
          </w:tcPr>
          <w:p w:rsidR="007B6380" w:rsidRPr="00CC1567" w:rsidRDefault="007B6380" w:rsidP="002340C7">
            <w:pPr>
              <w:ind w:firstLine="680"/>
              <w:contextualSpacing/>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t>Статья 744. Объект обложения</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Объектом обложения является физический объем запасов полезных ископаемых, содержащихся в минеральном сырье (облагаемый объем погашенных запасов). </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Для целей настоящего раздела облагаемым объемом погашенных запасов является объем погашенных запасов полезных ископаемых, содержащихся в минеральном сырье, за вычетом объема нормируемых потерь за налоговый период.</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Объем нормируемых потерь </w:t>
            </w:r>
            <w:r w:rsidRPr="00CC1567">
              <w:rPr>
                <w:rFonts w:ascii="Times New Roman" w:eastAsia="Times New Roman" w:hAnsi="Times New Roman" w:cs="Times New Roman"/>
                <w:sz w:val="24"/>
                <w:szCs w:val="24"/>
                <w:lang w:eastAsia="ru-RU"/>
              </w:rPr>
              <w:lastRenderedPageBreak/>
              <w:t>устанавливается на основании технического проекта разработки месторождения, утвержденного уполномоченным для этих целей государственным органом Республики Казахстан.</w:t>
            </w:r>
          </w:p>
          <w:p w:rsidR="007B6380" w:rsidRPr="00CC1567" w:rsidRDefault="007B6380" w:rsidP="002340C7">
            <w:pPr>
              <w:ind w:firstLine="680"/>
              <w:contextualSpacing/>
              <w:jc w:val="both"/>
              <w:rPr>
                <w:rFonts w:ascii="Times New Roman" w:eastAsia="Times New Roman" w:hAnsi="Times New Roman" w:cs="Times New Roman"/>
                <w:b/>
                <w:bCs/>
                <w:sz w:val="24"/>
                <w:szCs w:val="24"/>
                <w:lang w:eastAsia="ru-RU"/>
              </w:rPr>
            </w:pPr>
            <w:r w:rsidRPr="00CC1567">
              <w:rPr>
                <w:rFonts w:ascii="Times New Roman" w:eastAsia="Times New Roman" w:hAnsi="Times New Roman" w:cs="Times New Roman"/>
                <w:sz w:val="24"/>
                <w:szCs w:val="24"/>
                <w:lang w:eastAsia="ru-RU"/>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tc>
        <w:tc>
          <w:tcPr>
            <w:tcW w:w="4676" w:type="dxa"/>
            <w:shd w:val="clear" w:color="auto" w:fill="auto"/>
          </w:tcPr>
          <w:p w:rsidR="007B6380" w:rsidRPr="00CC1567" w:rsidRDefault="007B6380" w:rsidP="002340C7">
            <w:pPr>
              <w:ind w:firstLine="680"/>
              <w:contextualSpacing/>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lastRenderedPageBreak/>
              <w:t>Статья 744. Объект обложения</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Объектом обложения является физический объем запасов полезных ископаемых, содержащихся в минеральном сырье (облагаемый объем погашенных запасов). </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Для целей настоящего раздела облагаемым объемом погашенных запасов является объем погашенных запасов полезных ископаемых, содержащихся в минеральном сырье, за вычетом объема нормируемых потерь за налоговый период.</w:t>
            </w:r>
          </w:p>
          <w:p w:rsidR="007B6380" w:rsidRPr="00CC1567" w:rsidRDefault="007B6380" w:rsidP="002340C7">
            <w:pPr>
              <w:ind w:firstLine="680"/>
              <w:contextualSpacing/>
              <w:jc w:val="both"/>
              <w:rPr>
                <w:rFonts w:ascii="Times New Roman" w:eastAsia="Times New Roman" w:hAnsi="Times New Roman" w:cs="Times New Roman"/>
                <w:b/>
                <w:sz w:val="24"/>
                <w:szCs w:val="24"/>
                <w:lang w:eastAsia="ru-RU"/>
              </w:rPr>
            </w:pPr>
            <w:r w:rsidRPr="00CC1567">
              <w:rPr>
                <w:rFonts w:ascii="Times New Roman" w:eastAsia="Times New Roman" w:hAnsi="Times New Roman" w:cs="Times New Roman"/>
                <w:sz w:val="24"/>
                <w:szCs w:val="24"/>
                <w:lang w:eastAsia="ru-RU"/>
              </w:rPr>
              <w:t xml:space="preserve">Объем нормируемых потерь </w:t>
            </w:r>
            <w:r w:rsidRPr="00CC1567">
              <w:rPr>
                <w:rFonts w:ascii="Times New Roman" w:eastAsia="Times New Roman" w:hAnsi="Times New Roman" w:cs="Times New Roman"/>
                <w:sz w:val="24"/>
                <w:szCs w:val="24"/>
                <w:lang w:eastAsia="ru-RU"/>
              </w:rPr>
              <w:lastRenderedPageBreak/>
              <w:t>устанавливается на основании технического проекта разработки месторождения, утвержденного уполномоченным для этих целей государственным органом Республики Казахстан</w:t>
            </w:r>
            <w:r w:rsidRPr="00CC1567">
              <w:rPr>
                <w:rFonts w:ascii="Times New Roman" w:eastAsia="Times New Roman" w:hAnsi="Times New Roman" w:cs="Times New Roman"/>
                <w:b/>
                <w:sz w:val="24"/>
                <w:szCs w:val="24"/>
                <w:lang w:eastAsia="ru-RU"/>
              </w:rPr>
              <w:t>.</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sz w:val="24"/>
                <w:szCs w:val="24"/>
                <w:lang w:eastAsia="ru-RU"/>
              </w:rPr>
              <w:t>При этом нормируемые потери включают _________.</w:t>
            </w:r>
          </w:p>
          <w:p w:rsidR="007B6380" w:rsidRPr="00CC1567" w:rsidRDefault="007B6380" w:rsidP="002340C7">
            <w:pPr>
              <w:ind w:firstLine="680"/>
              <w:contextualSpacing/>
              <w:jc w:val="both"/>
              <w:rPr>
                <w:rFonts w:ascii="Times New Roman" w:eastAsia="Times New Roman" w:hAnsi="Times New Roman" w:cs="Times New Roman"/>
                <w:b/>
                <w:bCs/>
                <w:sz w:val="24"/>
                <w:szCs w:val="24"/>
                <w:lang w:eastAsia="ru-RU"/>
              </w:rPr>
            </w:pPr>
            <w:r w:rsidRPr="00CC1567">
              <w:rPr>
                <w:rFonts w:ascii="Times New Roman" w:eastAsia="Times New Roman" w:hAnsi="Times New Roman" w:cs="Times New Roman"/>
                <w:sz w:val="24"/>
                <w:szCs w:val="24"/>
                <w:lang w:eastAsia="ru-RU"/>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tc>
        <w:tc>
          <w:tcPr>
            <w:tcW w:w="3543" w:type="dxa"/>
            <w:shd w:val="clear" w:color="auto" w:fill="auto"/>
          </w:tcPr>
          <w:p w:rsidR="007B6380" w:rsidRPr="00CC1567" w:rsidRDefault="007B6380" w:rsidP="002340C7">
            <w:pPr>
              <w:contextualSpacing/>
              <w:rPr>
                <w:rFonts w:ascii="Times New Roman" w:hAnsi="Times New Roman" w:cs="Times New Roman"/>
                <w:sz w:val="24"/>
                <w:szCs w:val="24"/>
              </w:rPr>
            </w:pPr>
            <w:r w:rsidRPr="00CC1567">
              <w:rPr>
                <w:rFonts w:ascii="Times New Roman" w:hAnsi="Times New Roman" w:cs="Times New Roman"/>
                <w:sz w:val="24"/>
                <w:szCs w:val="24"/>
              </w:rPr>
              <w:lastRenderedPageBreak/>
              <w:t>СУ</w:t>
            </w:r>
          </w:p>
          <w:p w:rsidR="0087203A" w:rsidRPr="00CC1567" w:rsidRDefault="0087203A" w:rsidP="002340C7">
            <w:pPr>
              <w:contextualSpacing/>
              <w:rPr>
                <w:rFonts w:ascii="Times New Roman" w:hAnsi="Times New Roman" w:cs="Times New Roman"/>
                <w:sz w:val="24"/>
                <w:szCs w:val="24"/>
              </w:rPr>
            </w:pPr>
          </w:p>
          <w:p w:rsidR="0087203A" w:rsidRPr="00CC1567" w:rsidRDefault="0087203A" w:rsidP="0087203A">
            <w:pPr>
              <w:contextualSpacing/>
              <w:rPr>
                <w:rFonts w:ascii="Times New Roman" w:hAnsi="Times New Roman" w:cs="Times New Roman"/>
                <w:b/>
                <w:sz w:val="24"/>
                <w:szCs w:val="24"/>
              </w:rPr>
            </w:pPr>
            <w:r w:rsidRPr="000F0CA5">
              <w:rPr>
                <w:rFonts w:ascii="Times New Roman" w:hAnsi="Times New Roman" w:cs="Times New Roman"/>
                <w:b/>
                <w:sz w:val="24"/>
                <w:szCs w:val="24"/>
                <w:highlight w:val="yellow"/>
              </w:rPr>
              <w:t>Отрабатывается</w:t>
            </w:r>
          </w:p>
        </w:tc>
      </w:tr>
      <w:tr w:rsidR="0087203A" w:rsidRPr="00531E52" w:rsidTr="00721612">
        <w:tc>
          <w:tcPr>
            <w:tcW w:w="854" w:type="dxa"/>
            <w:shd w:val="clear" w:color="auto" w:fill="auto"/>
          </w:tcPr>
          <w:p w:rsidR="0087203A" w:rsidRPr="00531E52" w:rsidRDefault="0087203A" w:rsidP="00721612">
            <w:pPr>
              <w:pStyle w:val="a4"/>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21</w:t>
            </w:r>
          </w:p>
        </w:tc>
        <w:tc>
          <w:tcPr>
            <w:tcW w:w="1843" w:type="dxa"/>
            <w:shd w:val="clear" w:color="auto" w:fill="auto"/>
          </w:tcPr>
          <w:p w:rsidR="0087203A" w:rsidRPr="00CC1567" w:rsidRDefault="0087203A" w:rsidP="002340C7">
            <w:pPr>
              <w:rPr>
                <w:rFonts w:ascii="Times New Roman" w:eastAsia="Calibri" w:hAnsi="Times New Roman" w:cs="Times New Roman"/>
                <w:b/>
                <w:bCs/>
                <w:color w:val="000000"/>
                <w:sz w:val="24"/>
                <w:szCs w:val="24"/>
              </w:rPr>
            </w:pPr>
            <w:r w:rsidRPr="00CC1567">
              <w:rPr>
                <w:rFonts w:ascii="Times New Roman" w:eastAsia="Calibri" w:hAnsi="Times New Roman" w:cs="Times New Roman"/>
                <w:b/>
                <w:bCs/>
                <w:color w:val="000000"/>
                <w:sz w:val="24"/>
                <w:szCs w:val="24"/>
              </w:rPr>
              <w:t>Статья 766</w:t>
            </w:r>
          </w:p>
        </w:tc>
        <w:tc>
          <w:tcPr>
            <w:tcW w:w="4677" w:type="dxa"/>
            <w:shd w:val="clear" w:color="auto" w:fill="auto"/>
          </w:tcPr>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t>Статья 766. Общие положения</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w:t>
            </w:r>
            <w:proofErr w:type="spellStart"/>
            <w:r w:rsidRPr="00CC1567">
              <w:rPr>
                <w:rFonts w:ascii="Times New Roman" w:eastAsia="Times New Roman" w:hAnsi="Times New Roman" w:cs="Times New Roman"/>
                <w:sz w:val="24"/>
                <w:szCs w:val="24"/>
                <w:lang w:eastAsia="ru-RU"/>
              </w:rPr>
              <w:t>недропользователи</w:t>
            </w:r>
            <w:proofErr w:type="spellEnd"/>
            <w:r w:rsidRPr="00CC1567">
              <w:rPr>
                <w:rFonts w:ascii="Times New Roman" w:eastAsia="Times New Roman" w:hAnsi="Times New Roman" w:cs="Times New Roman"/>
                <w:sz w:val="24"/>
                <w:szCs w:val="24"/>
                <w:lang w:eastAsia="ru-RU"/>
              </w:rPr>
              <w:t>, заключившие в соответствии с законодательством Республики Казахстан о недрах и недропользовании:</w:t>
            </w:r>
          </w:p>
          <w:p w:rsidR="0087203A" w:rsidRPr="00CC1567" w:rsidRDefault="0087203A" w:rsidP="00784514">
            <w:pPr>
              <w:spacing w:before="100" w:beforeAutospacing="1" w:after="100" w:afterAutospacing="1"/>
              <w:jc w:val="both"/>
              <w:rPr>
                <w:rFonts w:ascii="Times New Roman" w:eastAsia="Times New Roman" w:hAnsi="Times New Roman" w:cs="Times New Roman"/>
                <w:b/>
                <w:sz w:val="24"/>
                <w:szCs w:val="24"/>
                <w:lang w:eastAsia="ru-RU"/>
              </w:rPr>
            </w:pPr>
            <w:r w:rsidRPr="00CC1567">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на </w:t>
            </w:r>
            <w:r w:rsidRPr="00CC1567">
              <w:rPr>
                <w:rFonts w:ascii="Times New Roman" w:eastAsia="Times New Roman" w:hAnsi="Times New Roman" w:cs="Times New Roman"/>
                <w:b/>
                <w:sz w:val="24"/>
                <w:szCs w:val="24"/>
                <w:lang w:eastAsia="ru-RU"/>
              </w:rPr>
              <w:t>континентальном шельфе Республики Казахстан;</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w:t>
            </w:r>
            <w:proofErr w:type="gramStart"/>
            <w:r w:rsidRPr="00CC1567">
              <w:rPr>
                <w:rFonts w:ascii="Times New Roman" w:eastAsia="Times New Roman" w:hAnsi="Times New Roman" w:cs="Times New Roman"/>
                <w:sz w:val="24"/>
                <w:szCs w:val="24"/>
                <w:lang w:eastAsia="ru-RU"/>
              </w:rPr>
              <w:t xml:space="preserve">2) контракт на добычу и (или) разведку </w:t>
            </w:r>
            <w:r w:rsidRPr="00CC1567">
              <w:rPr>
                <w:rFonts w:ascii="Times New Roman" w:eastAsia="Times New Roman" w:hAnsi="Times New Roman" w:cs="Times New Roman"/>
                <w:sz w:val="24"/>
                <w:szCs w:val="24"/>
                <w:lang w:eastAsia="ru-RU"/>
              </w:rPr>
              <w:lastRenderedPageBreak/>
              <w:t>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w:t>
            </w:r>
            <w:proofErr w:type="gramEnd"/>
            <w:r w:rsidRPr="00CC1567">
              <w:rPr>
                <w:rFonts w:ascii="Times New Roman" w:eastAsia="Times New Roman" w:hAnsi="Times New Roman" w:cs="Times New Roman"/>
                <w:sz w:val="24"/>
                <w:szCs w:val="24"/>
                <w:lang w:eastAsia="ru-RU"/>
              </w:rPr>
              <w:t xml:space="preserve"> </w:t>
            </w:r>
            <w:proofErr w:type="gramStart"/>
            <w:r w:rsidRPr="00CC1567">
              <w:rPr>
                <w:rFonts w:ascii="Times New Roman" w:eastAsia="Times New Roman" w:hAnsi="Times New Roman" w:cs="Times New Roman"/>
                <w:sz w:val="24"/>
                <w:szCs w:val="24"/>
                <w:lang w:eastAsia="ru-RU"/>
              </w:rPr>
              <w:t>отсутствии</w:t>
            </w:r>
            <w:proofErr w:type="gramEnd"/>
            <w:r w:rsidRPr="00CC1567">
              <w:rPr>
                <w:rFonts w:ascii="Times New Roman" w:eastAsia="Times New Roman" w:hAnsi="Times New Roman" w:cs="Times New Roman"/>
                <w:sz w:val="24"/>
                <w:szCs w:val="24"/>
                <w:lang w:eastAsia="ru-RU"/>
              </w:rPr>
              <w:t xml:space="preserve"> горного отвода, 5000 метров и ниже.</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Данное право применяется в период </w:t>
            </w:r>
            <w:proofErr w:type="gramStart"/>
            <w:r w:rsidRPr="00CC1567">
              <w:rPr>
                <w:rFonts w:ascii="Times New Roman" w:eastAsia="Times New Roman" w:hAnsi="Times New Roman" w:cs="Times New Roman"/>
                <w:sz w:val="24"/>
                <w:szCs w:val="24"/>
                <w:lang w:eastAsia="ru-RU"/>
              </w:rPr>
              <w:t>с даты заключения</w:t>
            </w:r>
            <w:proofErr w:type="gramEnd"/>
            <w:r w:rsidRPr="00CC1567">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до даты окончания действия соответствующего контракта на недропользование и не подлежит изменению.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w:t>
            </w:r>
            <w:proofErr w:type="gramStart"/>
            <w:r w:rsidRPr="00CC1567">
              <w:rPr>
                <w:rFonts w:ascii="Times New Roman" w:eastAsia="Times New Roman" w:hAnsi="Times New Roman" w:cs="Times New Roman"/>
                <w:sz w:val="24"/>
                <w:szCs w:val="24"/>
                <w:lang w:eastAsia="ru-RU"/>
              </w:rPr>
              <w:t>с даты заключения</w:t>
            </w:r>
            <w:proofErr w:type="gramEnd"/>
            <w:r w:rsidRPr="00CC1567">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w:t>
            </w:r>
          </w:p>
          <w:p w:rsidR="0087203A" w:rsidRPr="00CC1567" w:rsidRDefault="0087203A" w:rsidP="00784514">
            <w:pPr>
              <w:spacing w:before="100" w:beforeAutospacing="1" w:after="100" w:afterAutospacing="1"/>
              <w:jc w:val="both"/>
              <w:rPr>
                <w:rFonts w:ascii="Times New Roman" w:eastAsia="Times New Roman" w:hAnsi="Times New Roman" w:cs="Times New Roman"/>
                <w:strike/>
                <w:sz w:val="24"/>
                <w:szCs w:val="24"/>
                <w:lang w:eastAsia="ru-RU"/>
              </w:rPr>
            </w:pPr>
            <w:r w:rsidRPr="00CC1567">
              <w:rPr>
                <w:rFonts w:ascii="Times New Roman" w:eastAsia="Times New Roman" w:hAnsi="Times New Roman" w:cs="Times New Roman"/>
                <w:strike/>
                <w:sz w:val="24"/>
                <w:szCs w:val="24"/>
                <w:lang w:eastAsia="ru-RU"/>
              </w:rPr>
              <w:t xml:space="preserve">      В случае отсутствия такого уведомления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13" w:anchor="z13010" w:history="1">
              <w:r w:rsidRPr="00CC1567">
                <w:rPr>
                  <w:rFonts w:ascii="Times New Roman" w:eastAsia="Times New Roman" w:hAnsi="Times New Roman" w:cs="Times New Roman"/>
                  <w:strike/>
                  <w:color w:val="0000FF"/>
                  <w:sz w:val="24"/>
                  <w:szCs w:val="24"/>
                  <w:u w:val="single"/>
                  <w:lang w:eastAsia="ru-RU"/>
                </w:rPr>
                <w:t>главами 84</w:t>
              </w:r>
            </w:hyperlink>
            <w:r w:rsidRPr="00CC1567">
              <w:rPr>
                <w:rFonts w:ascii="Times New Roman" w:eastAsia="Times New Roman" w:hAnsi="Times New Roman" w:cs="Times New Roman"/>
                <w:strike/>
                <w:sz w:val="24"/>
                <w:szCs w:val="24"/>
                <w:lang w:eastAsia="ru-RU"/>
              </w:rPr>
              <w:t xml:space="preserve">, </w:t>
            </w:r>
            <w:hyperlink r:id="rId14" w:anchor="z13032" w:history="1">
              <w:r w:rsidRPr="00CC1567">
                <w:rPr>
                  <w:rFonts w:ascii="Times New Roman" w:eastAsia="Times New Roman" w:hAnsi="Times New Roman" w:cs="Times New Roman"/>
                  <w:strike/>
                  <w:color w:val="0000FF"/>
                  <w:sz w:val="24"/>
                  <w:szCs w:val="24"/>
                  <w:u w:val="single"/>
                  <w:lang w:eastAsia="ru-RU"/>
                </w:rPr>
                <w:t>85</w:t>
              </w:r>
            </w:hyperlink>
            <w:r w:rsidRPr="00CC1567">
              <w:rPr>
                <w:rFonts w:ascii="Times New Roman" w:eastAsia="Times New Roman" w:hAnsi="Times New Roman" w:cs="Times New Roman"/>
                <w:strike/>
                <w:sz w:val="24"/>
                <w:szCs w:val="24"/>
                <w:lang w:eastAsia="ru-RU"/>
              </w:rPr>
              <w:t xml:space="preserve"> и </w:t>
            </w:r>
            <w:hyperlink r:id="rId15" w:anchor="z13305" w:history="1">
              <w:r w:rsidRPr="00CC1567">
                <w:rPr>
                  <w:rFonts w:ascii="Times New Roman" w:eastAsia="Times New Roman" w:hAnsi="Times New Roman" w:cs="Times New Roman"/>
                  <w:strike/>
                  <w:color w:val="0000FF"/>
                  <w:sz w:val="24"/>
                  <w:szCs w:val="24"/>
                  <w:u w:val="single"/>
                  <w:lang w:eastAsia="ru-RU"/>
                </w:rPr>
                <w:t>86</w:t>
              </w:r>
            </w:hyperlink>
            <w:r w:rsidRPr="00CC1567">
              <w:rPr>
                <w:rFonts w:ascii="Times New Roman" w:eastAsia="Times New Roman" w:hAnsi="Times New Roman" w:cs="Times New Roman"/>
                <w:strike/>
                <w:sz w:val="24"/>
                <w:szCs w:val="24"/>
                <w:lang w:eastAsia="ru-RU"/>
              </w:rPr>
              <w:t xml:space="preserve"> </w:t>
            </w:r>
            <w:r w:rsidRPr="00CC1567">
              <w:rPr>
                <w:rFonts w:ascii="Times New Roman" w:eastAsia="Times New Roman" w:hAnsi="Times New Roman" w:cs="Times New Roman"/>
                <w:strike/>
                <w:sz w:val="24"/>
                <w:szCs w:val="24"/>
                <w:lang w:eastAsia="ru-RU"/>
              </w:rPr>
              <w:lastRenderedPageBreak/>
              <w:t xml:space="preserve">настоящего Кодекса. </w:t>
            </w:r>
          </w:p>
          <w:p w:rsidR="0087203A" w:rsidRPr="00CC1567" w:rsidRDefault="0087203A" w:rsidP="00784514">
            <w:pPr>
              <w:spacing w:before="100" w:beforeAutospacing="1" w:after="100" w:afterAutospacing="1"/>
              <w:jc w:val="both"/>
              <w:rPr>
                <w:rFonts w:ascii="Times New Roman" w:hAnsi="Times New Roman" w:cs="Times New Roman"/>
                <w:sz w:val="24"/>
                <w:szCs w:val="24"/>
              </w:rPr>
            </w:pPr>
            <w:r w:rsidRPr="00CC1567">
              <w:rPr>
                <w:rFonts w:ascii="Times New Roman" w:eastAsia="Times New Roman" w:hAnsi="Times New Roman" w:cs="Times New Roman"/>
                <w:sz w:val="24"/>
                <w:szCs w:val="24"/>
                <w:lang w:eastAsia="ru-RU"/>
              </w:rPr>
              <w:t xml:space="preserve">      2. </w:t>
            </w:r>
            <w:proofErr w:type="gramStart"/>
            <w:r w:rsidRPr="00CC1567">
              <w:rPr>
                <w:rFonts w:ascii="Times New Roman" w:eastAsia="Times New Roman" w:hAnsi="Times New Roman" w:cs="Times New Roman"/>
                <w:sz w:val="24"/>
                <w:szCs w:val="24"/>
                <w:lang w:eastAsia="ru-RU"/>
              </w:rPr>
              <w:t xml:space="preserve">Право применения с 1 января 2018 года альтернативного порядка исполнения налогового обязательства по специальным платежам и налогам </w:t>
            </w:r>
            <w:proofErr w:type="spellStart"/>
            <w:r w:rsidRPr="00CC1567">
              <w:rPr>
                <w:rFonts w:ascii="Times New Roman" w:eastAsia="Times New Roman" w:hAnsi="Times New Roman" w:cs="Times New Roman"/>
                <w:sz w:val="24"/>
                <w:szCs w:val="24"/>
                <w:lang w:eastAsia="ru-RU"/>
              </w:rPr>
              <w:t>недропользователей</w:t>
            </w:r>
            <w:proofErr w:type="spellEnd"/>
            <w:r w:rsidRPr="00CC1567">
              <w:rPr>
                <w:rFonts w:ascii="Times New Roman" w:eastAsia="Times New Roman" w:hAnsi="Times New Roman" w:cs="Times New Roman"/>
                <w:sz w:val="24"/>
                <w:szCs w:val="24"/>
                <w:lang w:eastAsia="ru-RU"/>
              </w:rPr>
              <w:t xml:space="preserve">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w:t>
            </w:r>
            <w:proofErr w:type="gramEnd"/>
            <w:r w:rsidRPr="00CC1567">
              <w:rPr>
                <w:rFonts w:ascii="Times New Roman" w:eastAsia="Times New Roman" w:hAnsi="Times New Roman" w:cs="Times New Roman"/>
                <w:sz w:val="24"/>
                <w:szCs w:val="24"/>
                <w:lang w:eastAsia="ru-RU"/>
              </w:rPr>
              <w:t xml:space="preserve"> 2018 года</w:t>
            </w:r>
          </w:p>
        </w:tc>
        <w:tc>
          <w:tcPr>
            <w:tcW w:w="4676" w:type="dxa"/>
            <w:shd w:val="clear" w:color="auto" w:fill="auto"/>
          </w:tcPr>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lastRenderedPageBreak/>
              <w:t>Статья 766. Общие положения</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w:t>
            </w:r>
            <w:proofErr w:type="spellStart"/>
            <w:r w:rsidRPr="00CC1567">
              <w:rPr>
                <w:rFonts w:ascii="Times New Roman" w:eastAsia="Times New Roman" w:hAnsi="Times New Roman" w:cs="Times New Roman"/>
                <w:sz w:val="24"/>
                <w:szCs w:val="24"/>
                <w:lang w:eastAsia="ru-RU"/>
              </w:rPr>
              <w:t>недропользователи</w:t>
            </w:r>
            <w:proofErr w:type="spellEnd"/>
            <w:r w:rsidRPr="00CC1567">
              <w:rPr>
                <w:rFonts w:ascii="Times New Roman" w:eastAsia="Times New Roman" w:hAnsi="Times New Roman" w:cs="Times New Roman"/>
                <w:sz w:val="24"/>
                <w:szCs w:val="24"/>
                <w:lang w:eastAsia="ru-RU"/>
              </w:rPr>
              <w:t>, заключившие в соответствии с законодательством Республики Казахстан о недрах и недропользовании:</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w:t>
            </w:r>
            <w:proofErr w:type="gramStart"/>
            <w:r w:rsidRPr="00CC1567">
              <w:rPr>
                <w:rFonts w:ascii="Times New Roman" w:eastAsia="Times New Roman" w:hAnsi="Times New Roman" w:cs="Times New Roman"/>
                <w:b/>
                <w:sz w:val="24"/>
                <w:szCs w:val="24"/>
                <w:lang w:eastAsia="ru-RU"/>
              </w:rPr>
              <w:t>на</w:t>
            </w:r>
            <w:proofErr w:type="gramEnd"/>
            <w:r w:rsidRPr="00CC1567">
              <w:rPr>
                <w:rFonts w:ascii="Times New Roman" w:eastAsia="Times New Roman" w:hAnsi="Times New Roman" w:cs="Times New Roman"/>
                <w:b/>
                <w:sz w:val="24"/>
                <w:szCs w:val="24"/>
                <w:lang w:eastAsia="ru-RU"/>
              </w:rPr>
              <w:t xml:space="preserve"> __________________</w:t>
            </w:r>
            <w:r w:rsidRPr="00CC1567">
              <w:rPr>
                <w:rFonts w:ascii="Times New Roman" w:eastAsia="Times New Roman" w:hAnsi="Times New Roman" w:cs="Times New Roman"/>
                <w:sz w:val="24"/>
                <w:szCs w:val="24"/>
                <w:lang w:eastAsia="ru-RU"/>
              </w:rPr>
              <w:t xml:space="preserve">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w:t>
            </w:r>
            <w:proofErr w:type="gramStart"/>
            <w:r w:rsidRPr="00CC1567">
              <w:rPr>
                <w:rFonts w:ascii="Times New Roman" w:eastAsia="Times New Roman" w:hAnsi="Times New Roman" w:cs="Times New Roman"/>
                <w:sz w:val="24"/>
                <w:szCs w:val="24"/>
                <w:lang w:eastAsia="ru-RU"/>
              </w:rPr>
              <w:t xml:space="preserve">2) контракт на добычу и (или) разведку и добычу углеводородов по </w:t>
            </w:r>
            <w:r w:rsidRPr="00CC1567">
              <w:rPr>
                <w:rFonts w:ascii="Times New Roman" w:eastAsia="Times New Roman" w:hAnsi="Times New Roman" w:cs="Times New Roman"/>
                <w:sz w:val="24"/>
                <w:szCs w:val="24"/>
                <w:lang w:eastAsia="ru-RU"/>
              </w:rPr>
              <w:lastRenderedPageBreak/>
              <w:t>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w:t>
            </w:r>
            <w:proofErr w:type="gramEnd"/>
            <w:r w:rsidRPr="00CC1567">
              <w:rPr>
                <w:rFonts w:ascii="Times New Roman" w:eastAsia="Times New Roman" w:hAnsi="Times New Roman" w:cs="Times New Roman"/>
                <w:sz w:val="24"/>
                <w:szCs w:val="24"/>
                <w:lang w:eastAsia="ru-RU"/>
              </w:rPr>
              <w:t xml:space="preserve"> </w:t>
            </w:r>
            <w:proofErr w:type="gramStart"/>
            <w:r w:rsidRPr="00CC1567">
              <w:rPr>
                <w:rFonts w:ascii="Times New Roman" w:eastAsia="Times New Roman" w:hAnsi="Times New Roman" w:cs="Times New Roman"/>
                <w:sz w:val="24"/>
                <w:szCs w:val="24"/>
                <w:lang w:eastAsia="ru-RU"/>
              </w:rPr>
              <w:t>отсутствии</w:t>
            </w:r>
            <w:proofErr w:type="gramEnd"/>
            <w:r w:rsidRPr="00CC1567">
              <w:rPr>
                <w:rFonts w:ascii="Times New Roman" w:eastAsia="Times New Roman" w:hAnsi="Times New Roman" w:cs="Times New Roman"/>
                <w:sz w:val="24"/>
                <w:szCs w:val="24"/>
                <w:lang w:eastAsia="ru-RU"/>
              </w:rPr>
              <w:t xml:space="preserve"> горного отвода, 5000 метров и ниже.</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Данное право применяется в период </w:t>
            </w:r>
            <w:proofErr w:type="gramStart"/>
            <w:r w:rsidRPr="00CC1567">
              <w:rPr>
                <w:rFonts w:ascii="Times New Roman" w:eastAsia="Times New Roman" w:hAnsi="Times New Roman" w:cs="Times New Roman"/>
                <w:sz w:val="24"/>
                <w:szCs w:val="24"/>
                <w:lang w:eastAsia="ru-RU"/>
              </w:rPr>
              <w:t>с даты заключения</w:t>
            </w:r>
            <w:proofErr w:type="gramEnd"/>
            <w:r w:rsidRPr="00CC1567">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до даты окончания действия соответствующего контракта на недропользование и не подлежит изменению.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w:t>
            </w:r>
            <w:proofErr w:type="gramStart"/>
            <w:r w:rsidRPr="00CC1567">
              <w:rPr>
                <w:rFonts w:ascii="Times New Roman" w:eastAsia="Times New Roman" w:hAnsi="Times New Roman" w:cs="Times New Roman"/>
                <w:sz w:val="24"/>
                <w:szCs w:val="24"/>
                <w:lang w:eastAsia="ru-RU"/>
              </w:rPr>
              <w:t>с даты заключения</w:t>
            </w:r>
            <w:proofErr w:type="gramEnd"/>
            <w:r w:rsidRPr="00CC1567">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2. </w:t>
            </w:r>
            <w:proofErr w:type="gramStart"/>
            <w:r w:rsidRPr="00CC1567">
              <w:rPr>
                <w:rFonts w:ascii="Times New Roman" w:eastAsia="Times New Roman" w:hAnsi="Times New Roman" w:cs="Times New Roman"/>
                <w:sz w:val="24"/>
                <w:szCs w:val="24"/>
                <w:lang w:eastAsia="ru-RU"/>
              </w:rPr>
              <w:t xml:space="preserve">Право применения с 1 января 2018 года альтернативного порядка исполнения налогового обязательства по специальным платежам и налогам </w:t>
            </w:r>
            <w:proofErr w:type="spellStart"/>
            <w:r w:rsidRPr="00CC1567">
              <w:rPr>
                <w:rFonts w:ascii="Times New Roman" w:eastAsia="Times New Roman" w:hAnsi="Times New Roman" w:cs="Times New Roman"/>
                <w:sz w:val="24"/>
                <w:szCs w:val="24"/>
                <w:lang w:eastAsia="ru-RU"/>
              </w:rPr>
              <w:t>недропользователей</w:t>
            </w:r>
            <w:proofErr w:type="spellEnd"/>
            <w:r w:rsidRPr="00CC1567">
              <w:rPr>
                <w:rFonts w:ascii="Times New Roman" w:eastAsia="Times New Roman" w:hAnsi="Times New Roman" w:cs="Times New Roman"/>
                <w:sz w:val="24"/>
                <w:szCs w:val="24"/>
                <w:lang w:eastAsia="ru-RU"/>
              </w:rPr>
              <w:t xml:space="preserve">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w:t>
            </w:r>
            <w:proofErr w:type="gramEnd"/>
            <w:r w:rsidRPr="00CC1567">
              <w:rPr>
                <w:rFonts w:ascii="Times New Roman" w:eastAsia="Times New Roman" w:hAnsi="Times New Roman" w:cs="Times New Roman"/>
                <w:sz w:val="24"/>
                <w:szCs w:val="24"/>
                <w:lang w:eastAsia="ru-RU"/>
              </w:rPr>
              <w:t xml:space="preserve"> 2018 года</w:t>
            </w:r>
          </w:p>
          <w:p w:rsidR="0087203A" w:rsidRPr="00CC1567" w:rsidRDefault="0087203A" w:rsidP="00784514">
            <w:pPr>
              <w:spacing w:before="100" w:beforeAutospacing="1" w:after="100" w:afterAutospacing="1"/>
              <w:jc w:val="both"/>
              <w:rPr>
                <w:rFonts w:ascii="Times New Roman" w:hAnsi="Times New Roman" w:cs="Times New Roman"/>
                <w:sz w:val="24"/>
                <w:szCs w:val="24"/>
              </w:rPr>
            </w:pPr>
            <w:r w:rsidRPr="00CC1567">
              <w:rPr>
                <w:rFonts w:ascii="Times New Roman" w:eastAsia="Times New Roman" w:hAnsi="Times New Roman" w:cs="Times New Roman"/>
                <w:sz w:val="24"/>
                <w:szCs w:val="24"/>
                <w:lang w:eastAsia="ru-RU"/>
              </w:rPr>
              <w:t>   </w:t>
            </w:r>
            <w:r w:rsidRPr="00CC1567">
              <w:rPr>
                <w:rFonts w:ascii="Times New Roman" w:eastAsia="Times New Roman" w:hAnsi="Times New Roman" w:cs="Times New Roman"/>
                <w:b/>
                <w:sz w:val="24"/>
                <w:szCs w:val="24"/>
                <w:lang w:eastAsia="ru-RU"/>
              </w:rPr>
              <w:t xml:space="preserve">3. В случае непредставления в установленные сроки уведомлений, предусмотренных пунктами 1 и 2 настоящей статьи,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16" w:anchor="z13010" w:history="1">
              <w:r w:rsidRPr="00CC1567">
                <w:rPr>
                  <w:rFonts w:ascii="Times New Roman" w:eastAsia="Times New Roman" w:hAnsi="Times New Roman" w:cs="Times New Roman"/>
                  <w:b/>
                  <w:sz w:val="24"/>
                  <w:szCs w:val="24"/>
                  <w:lang w:eastAsia="ru-RU"/>
                </w:rPr>
                <w:t>главами 84</w:t>
              </w:r>
            </w:hyperlink>
            <w:r w:rsidRPr="00CC1567">
              <w:rPr>
                <w:rFonts w:ascii="Times New Roman" w:eastAsia="Times New Roman" w:hAnsi="Times New Roman" w:cs="Times New Roman"/>
                <w:b/>
                <w:sz w:val="24"/>
                <w:szCs w:val="24"/>
                <w:lang w:eastAsia="ru-RU"/>
              </w:rPr>
              <w:t xml:space="preserve">, </w:t>
            </w:r>
            <w:hyperlink r:id="rId17" w:anchor="z13032" w:history="1">
              <w:r w:rsidRPr="00CC1567">
                <w:rPr>
                  <w:rFonts w:ascii="Times New Roman" w:eastAsia="Times New Roman" w:hAnsi="Times New Roman" w:cs="Times New Roman"/>
                  <w:b/>
                  <w:sz w:val="24"/>
                  <w:szCs w:val="24"/>
                  <w:lang w:eastAsia="ru-RU"/>
                </w:rPr>
                <w:t>85</w:t>
              </w:r>
            </w:hyperlink>
            <w:r w:rsidRPr="00CC1567">
              <w:rPr>
                <w:rFonts w:ascii="Times New Roman" w:eastAsia="Times New Roman" w:hAnsi="Times New Roman" w:cs="Times New Roman"/>
                <w:b/>
                <w:sz w:val="24"/>
                <w:szCs w:val="24"/>
                <w:lang w:eastAsia="ru-RU"/>
              </w:rPr>
              <w:t xml:space="preserve"> и </w:t>
            </w:r>
            <w:hyperlink r:id="rId18" w:anchor="z13305" w:history="1">
              <w:r w:rsidRPr="00CC1567">
                <w:rPr>
                  <w:rFonts w:ascii="Times New Roman" w:eastAsia="Times New Roman" w:hAnsi="Times New Roman" w:cs="Times New Roman"/>
                  <w:b/>
                  <w:sz w:val="24"/>
                  <w:szCs w:val="24"/>
                  <w:lang w:eastAsia="ru-RU"/>
                </w:rPr>
                <w:t>86</w:t>
              </w:r>
            </w:hyperlink>
            <w:r w:rsidRPr="00CC1567">
              <w:rPr>
                <w:rFonts w:ascii="Times New Roman" w:eastAsia="Times New Roman" w:hAnsi="Times New Roman" w:cs="Times New Roman"/>
                <w:b/>
                <w:sz w:val="24"/>
                <w:szCs w:val="24"/>
                <w:lang w:eastAsia="ru-RU"/>
              </w:rPr>
              <w:t xml:space="preserve"> настоящего Кодекса. </w:t>
            </w:r>
          </w:p>
        </w:tc>
        <w:tc>
          <w:tcPr>
            <w:tcW w:w="3543" w:type="dxa"/>
            <w:shd w:val="clear" w:color="auto" w:fill="auto"/>
          </w:tcPr>
          <w:p w:rsidR="0087203A" w:rsidRPr="00CC1567" w:rsidRDefault="0087203A" w:rsidP="00784514">
            <w:pPr>
              <w:ind w:firstLine="289"/>
              <w:jc w:val="both"/>
              <w:rPr>
                <w:rFonts w:ascii="Times New Roman" w:hAnsi="Times New Roman" w:cs="Times New Roman"/>
                <w:sz w:val="24"/>
                <w:szCs w:val="24"/>
              </w:rPr>
            </w:pPr>
            <w:r w:rsidRPr="00CC1567">
              <w:rPr>
                <w:rFonts w:ascii="Times New Roman" w:hAnsi="Times New Roman" w:cs="Times New Roman"/>
                <w:sz w:val="24"/>
                <w:szCs w:val="24"/>
              </w:rPr>
              <w:lastRenderedPageBreak/>
              <w:t>СУ</w:t>
            </w:r>
          </w:p>
          <w:p w:rsidR="0087203A" w:rsidRPr="00CC1567" w:rsidRDefault="0087203A" w:rsidP="00784514">
            <w:pPr>
              <w:ind w:firstLine="289"/>
              <w:jc w:val="both"/>
              <w:rPr>
                <w:rFonts w:ascii="Times New Roman" w:hAnsi="Times New Roman" w:cs="Times New Roman"/>
                <w:sz w:val="24"/>
                <w:szCs w:val="24"/>
              </w:rPr>
            </w:pPr>
          </w:p>
          <w:p w:rsidR="0087203A" w:rsidRPr="00CC1567" w:rsidRDefault="0087203A" w:rsidP="00784514">
            <w:pPr>
              <w:ind w:firstLine="289"/>
              <w:jc w:val="both"/>
              <w:rPr>
                <w:rFonts w:ascii="Times New Roman" w:hAnsi="Times New Roman" w:cs="Times New Roman"/>
                <w:sz w:val="24"/>
                <w:szCs w:val="24"/>
              </w:rPr>
            </w:pPr>
            <w:r w:rsidRPr="00CC1567">
              <w:rPr>
                <w:rFonts w:ascii="Times New Roman" w:hAnsi="Times New Roman" w:cs="Times New Roman"/>
                <w:sz w:val="24"/>
                <w:szCs w:val="24"/>
              </w:rPr>
              <w:t>УТОЧНИТЬ ПОНЯТИЕ ШЕЛЬФА</w:t>
            </w:r>
          </w:p>
          <w:p w:rsidR="0087203A" w:rsidRPr="00CC1567" w:rsidRDefault="0087203A" w:rsidP="00784514">
            <w:pPr>
              <w:ind w:firstLine="289"/>
              <w:jc w:val="both"/>
              <w:rPr>
                <w:rFonts w:ascii="Times New Roman" w:hAnsi="Times New Roman" w:cs="Times New Roman"/>
                <w:sz w:val="24"/>
                <w:szCs w:val="24"/>
              </w:rPr>
            </w:pPr>
          </w:p>
          <w:p w:rsidR="0087203A" w:rsidRPr="00CC1567" w:rsidRDefault="0087203A" w:rsidP="000F0CA5">
            <w:pPr>
              <w:ind w:firstLine="289"/>
              <w:jc w:val="both"/>
              <w:rPr>
                <w:rFonts w:ascii="Times New Roman" w:hAnsi="Times New Roman" w:cs="Times New Roman"/>
                <w:sz w:val="24"/>
                <w:szCs w:val="24"/>
              </w:rPr>
            </w:pPr>
            <w:r w:rsidRPr="000F0CA5">
              <w:rPr>
                <w:rFonts w:ascii="Times New Roman" w:hAnsi="Times New Roman" w:cs="Times New Roman"/>
                <w:b/>
                <w:sz w:val="24"/>
                <w:szCs w:val="24"/>
                <w:highlight w:val="yellow"/>
              </w:rPr>
              <w:t>Отрабатывается</w:t>
            </w:r>
          </w:p>
        </w:tc>
      </w:tr>
      <w:tr w:rsidR="00721612" w:rsidRPr="00531E52" w:rsidTr="009D32B8">
        <w:tc>
          <w:tcPr>
            <w:tcW w:w="15593" w:type="dxa"/>
            <w:gridSpan w:val="5"/>
            <w:shd w:val="clear" w:color="auto" w:fill="auto"/>
          </w:tcPr>
          <w:p w:rsidR="00721612" w:rsidRPr="00531E52" w:rsidRDefault="00721612" w:rsidP="00721612">
            <w:pPr>
              <w:jc w:val="center"/>
              <w:rPr>
                <w:rFonts w:ascii="Times New Roman" w:eastAsia="Calibri" w:hAnsi="Times New Roman" w:cs="Times New Roman"/>
                <w:b/>
                <w:sz w:val="24"/>
                <w:szCs w:val="24"/>
              </w:rPr>
            </w:pPr>
            <w:r w:rsidRPr="00531E52">
              <w:rPr>
                <w:rFonts w:ascii="Times New Roman" w:eastAsia="Calibri" w:hAnsi="Times New Roman" w:cs="Times New Roman"/>
                <w:b/>
                <w:sz w:val="24"/>
                <w:szCs w:val="24"/>
              </w:rPr>
              <w:lastRenderedPageBreak/>
              <w:t>Закон Республики Казахстан от 25 декабря 2017 года «О введении в действие Кодекса Республики Казахстан</w:t>
            </w:r>
          </w:p>
          <w:p w:rsidR="00721612" w:rsidRPr="00531E52" w:rsidRDefault="00721612" w:rsidP="00EB2DF7">
            <w:pPr>
              <w:ind w:firstLine="317"/>
              <w:rPr>
                <w:rFonts w:ascii="Times New Roman" w:hAnsi="Times New Roman" w:cs="Times New Roman"/>
                <w:sz w:val="24"/>
                <w:szCs w:val="24"/>
              </w:rPr>
            </w:pPr>
            <w:r w:rsidRPr="00531E52">
              <w:rPr>
                <w:rFonts w:ascii="Times New Roman" w:eastAsia="Calibri" w:hAnsi="Times New Roman" w:cs="Times New Roman"/>
                <w:b/>
                <w:sz w:val="24"/>
                <w:szCs w:val="24"/>
              </w:rPr>
              <w:t>«О налогах и других обязательных платежах в бюджет» (Налоговый кодекс)</w:t>
            </w:r>
          </w:p>
        </w:tc>
      </w:tr>
      <w:tr w:rsidR="0087203A" w:rsidRPr="00531E52" w:rsidTr="00721612">
        <w:tc>
          <w:tcPr>
            <w:tcW w:w="854" w:type="dxa"/>
            <w:shd w:val="clear" w:color="auto" w:fill="auto"/>
          </w:tcPr>
          <w:p w:rsidR="0087203A" w:rsidRPr="00721612" w:rsidRDefault="0087203A" w:rsidP="00721612">
            <w:pPr>
              <w:pStyle w:val="a4"/>
              <w:numPr>
                <w:ilvl w:val="0"/>
                <w:numId w:val="11"/>
              </w:numPr>
              <w:jc w:val="center"/>
              <w:rPr>
                <w:rFonts w:ascii="Times New Roman" w:hAnsi="Times New Roman" w:cs="Times New Roman"/>
                <w:sz w:val="24"/>
                <w:szCs w:val="24"/>
              </w:rPr>
            </w:pPr>
            <w:r w:rsidRPr="00721612">
              <w:rPr>
                <w:rFonts w:ascii="Times New Roman" w:hAnsi="Times New Roman" w:cs="Times New Roman"/>
                <w:sz w:val="24"/>
                <w:szCs w:val="24"/>
              </w:rPr>
              <w:t>22</w:t>
            </w:r>
          </w:p>
        </w:tc>
        <w:tc>
          <w:tcPr>
            <w:tcW w:w="1843" w:type="dxa"/>
            <w:shd w:val="clear" w:color="auto" w:fill="auto"/>
          </w:tcPr>
          <w:p w:rsidR="0087203A" w:rsidRPr="00531E52" w:rsidRDefault="0087203A" w:rsidP="00EB2DF7">
            <w:pPr>
              <w:rPr>
                <w:rFonts w:ascii="Times New Roman" w:eastAsia="SimSun" w:hAnsi="Times New Roman" w:cs="Times New Roman"/>
                <w:noProof/>
                <w:sz w:val="24"/>
                <w:szCs w:val="24"/>
                <w:lang w:val="kk-KZ"/>
              </w:rPr>
            </w:pPr>
            <w:r w:rsidRPr="00531E52">
              <w:rPr>
                <w:rFonts w:ascii="Times New Roman" w:eastAsia="SimSun" w:hAnsi="Times New Roman" w:cs="Times New Roman"/>
                <w:noProof/>
                <w:sz w:val="24"/>
                <w:szCs w:val="24"/>
                <w:lang w:val="kk-KZ"/>
              </w:rPr>
              <w:t>Подпункт 2) статьи 33</w:t>
            </w:r>
          </w:p>
          <w:p w:rsidR="0087203A" w:rsidRPr="00531E52" w:rsidRDefault="0087203A" w:rsidP="00EB2DF7">
            <w:pPr>
              <w:contextualSpacing/>
              <w:jc w:val="center"/>
              <w:rPr>
                <w:rFonts w:ascii="Times New Roman" w:eastAsia="SimSun" w:hAnsi="Times New Roman" w:cs="Times New Roman"/>
                <w:b/>
                <w:noProof/>
                <w:sz w:val="24"/>
                <w:szCs w:val="24"/>
                <w:lang w:val="kk-KZ"/>
              </w:rPr>
            </w:pPr>
          </w:p>
        </w:tc>
        <w:tc>
          <w:tcPr>
            <w:tcW w:w="4677" w:type="dxa"/>
            <w:shd w:val="clear" w:color="auto" w:fill="auto"/>
          </w:tcPr>
          <w:p w:rsidR="0087203A" w:rsidRPr="00531E52" w:rsidRDefault="0087203A" w:rsidP="00EB2DF7">
            <w:pPr>
              <w:ind w:firstLine="301"/>
              <w:jc w:val="both"/>
              <w:rPr>
                <w:rFonts w:ascii="Times New Roman" w:eastAsia="Times New Roman" w:hAnsi="Times New Roman" w:cs="Times New Roman"/>
                <w:b/>
                <w:sz w:val="24"/>
                <w:szCs w:val="24"/>
                <w:lang w:eastAsia="ru-RU"/>
              </w:rPr>
            </w:pPr>
            <w:r w:rsidRPr="00531E52">
              <w:rPr>
                <w:rFonts w:ascii="Times New Roman" w:eastAsia="Times New Roman" w:hAnsi="Times New Roman" w:cs="Times New Roman"/>
                <w:b/>
                <w:sz w:val="24"/>
                <w:szCs w:val="24"/>
                <w:lang w:eastAsia="ru-RU"/>
              </w:rPr>
              <w:t>Статья 33. Приостановить до 1 января 2020 года действие:</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lastRenderedPageBreak/>
              <w:t xml:space="preserve">2) разделов 8 и 9 Налогового кодекса, установив, что в период приостановления данные разделы действуют в следующей редакции:  </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Статья 322. Доход работника</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1) доход физического лица от налогового агента;</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2) доход в виде пенсионных выплат;</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доход в виде дивидендов, вознаграждений, выигрышей;</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4) стипендии;</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sz w:val="24"/>
                <w:szCs w:val="24"/>
                <w:shd w:val="clear" w:color="auto" w:fill="FFFFFF"/>
              </w:rPr>
              <w:t>5) доход по договорам накопительного страхования</w:t>
            </w:r>
            <w:r w:rsidRPr="00531E52">
              <w:rPr>
                <w:rFonts w:ascii="Times New Roman" w:hAnsi="Times New Roman" w:cs="Times New Roman"/>
                <w:b/>
                <w:sz w:val="24"/>
                <w:szCs w:val="24"/>
                <w:shd w:val="clear" w:color="auto" w:fill="FFFFFF"/>
              </w:rPr>
              <w:t>;</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6) доходы, подлежащие налогообложению физическим лицом самостоятельно</w:t>
            </w:r>
            <w:r w:rsidRPr="00531E52">
              <w:rPr>
                <w:rFonts w:ascii="Times New Roman" w:hAnsi="Times New Roman" w:cs="Times New Roman"/>
                <w:sz w:val="24"/>
                <w:szCs w:val="24"/>
                <w:shd w:val="clear" w:color="auto" w:fill="FFFFFF"/>
              </w:rPr>
              <w:t>.</w:t>
            </w:r>
          </w:p>
        </w:tc>
        <w:tc>
          <w:tcPr>
            <w:tcW w:w="4676" w:type="dxa"/>
            <w:shd w:val="clear" w:color="auto" w:fill="auto"/>
          </w:tcPr>
          <w:p w:rsidR="0087203A" w:rsidRPr="00531E52" w:rsidRDefault="0087203A" w:rsidP="00EB2DF7">
            <w:pPr>
              <w:ind w:firstLine="301"/>
              <w:jc w:val="both"/>
              <w:rPr>
                <w:rFonts w:ascii="Times New Roman" w:eastAsia="Times New Roman" w:hAnsi="Times New Roman" w:cs="Times New Roman"/>
                <w:b/>
                <w:sz w:val="24"/>
                <w:szCs w:val="24"/>
                <w:lang w:eastAsia="ru-RU"/>
              </w:rPr>
            </w:pPr>
            <w:r w:rsidRPr="00531E5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lastRenderedPageBreak/>
              <w:t xml:space="preserve">2) разделов 8 и 9 Налогового кодекса, установив, что в период приостановления данные разделы действуют в следующей редакции:  </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Статья 322. Доход работника</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 xml:space="preserve">1) доход физического лица от налогового агента </w:t>
            </w:r>
            <w:r w:rsidRPr="00531E52">
              <w:rPr>
                <w:rFonts w:ascii="Times New Roman" w:hAnsi="Times New Roman" w:cs="Times New Roman"/>
                <w:b/>
                <w:sz w:val="24"/>
                <w:szCs w:val="24"/>
                <w:shd w:val="clear" w:color="auto" w:fill="FFFFFF"/>
              </w:rPr>
              <w:t>по договорам гражданско-правового характера;</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2) доход в виде пенсионных выплат;</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доход в виде дивидендов, вознаграждений, выигрышей;</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4) стипендии;</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sz w:val="24"/>
                <w:szCs w:val="24"/>
                <w:shd w:val="clear" w:color="auto" w:fill="FFFFFF"/>
              </w:rPr>
              <w:t>5) доход по договорам накопительного страхования</w:t>
            </w:r>
            <w:r w:rsidRPr="00531E52">
              <w:rPr>
                <w:rFonts w:ascii="Times New Roman" w:hAnsi="Times New Roman" w:cs="Times New Roman"/>
                <w:b/>
                <w:sz w:val="24"/>
                <w:szCs w:val="24"/>
                <w:shd w:val="clear" w:color="auto" w:fill="FFFFFF"/>
              </w:rPr>
              <w:t>;</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6) имущественный доход;</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7) доход трудового иммигранта-резидента;</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8) доход лица, занимающегося частной практикой;</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9) доход индивидуального предпринимателя.</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p>
        </w:tc>
        <w:tc>
          <w:tcPr>
            <w:tcW w:w="3543" w:type="dxa"/>
            <w:shd w:val="clear" w:color="auto" w:fill="auto"/>
          </w:tcPr>
          <w:p w:rsidR="0087203A" w:rsidRPr="00531E52" w:rsidRDefault="0087203A" w:rsidP="00EB2DF7">
            <w:pPr>
              <w:ind w:firstLine="317"/>
              <w:rPr>
                <w:rFonts w:ascii="Times New Roman" w:hAnsi="Times New Roman" w:cs="Times New Roman"/>
                <w:sz w:val="24"/>
                <w:szCs w:val="24"/>
              </w:rPr>
            </w:pPr>
            <w:r w:rsidRPr="00531E52">
              <w:rPr>
                <w:rFonts w:ascii="Times New Roman" w:hAnsi="Times New Roman" w:cs="Times New Roman"/>
                <w:sz w:val="24"/>
                <w:szCs w:val="24"/>
              </w:rPr>
              <w:lastRenderedPageBreak/>
              <w:t>УМ</w:t>
            </w:r>
          </w:p>
          <w:p w:rsidR="0087203A" w:rsidRPr="00531E52" w:rsidRDefault="0087203A" w:rsidP="00EB2DF7">
            <w:pPr>
              <w:ind w:firstLine="317"/>
              <w:rPr>
                <w:rFonts w:ascii="Times New Roman" w:hAnsi="Times New Roman" w:cs="Times New Roman"/>
                <w:b/>
                <w:sz w:val="24"/>
                <w:szCs w:val="24"/>
              </w:rPr>
            </w:pPr>
          </w:p>
          <w:p w:rsidR="0087203A" w:rsidRPr="00531E52" w:rsidRDefault="0087203A" w:rsidP="00EB2DF7">
            <w:pPr>
              <w:ind w:firstLine="317"/>
              <w:rPr>
                <w:rFonts w:ascii="Times New Roman" w:hAnsi="Times New Roman" w:cs="Times New Roman"/>
                <w:b/>
                <w:sz w:val="24"/>
                <w:szCs w:val="24"/>
              </w:rPr>
            </w:pPr>
            <w:r w:rsidRPr="00531E52">
              <w:rPr>
                <w:rFonts w:ascii="Times New Roman" w:hAnsi="Times New Roman" w:cs="Times New Roman"/>
                <w:b/>
                <w:sz w:val="24"/>
                <w:szCs w:val="24"/>
              </w:rPr>
              <w:t>С 01.01.2018 г.</w:t>
            </w:r>
          </w:p>
          <w:p w:rsidR="0087203A" w:rsidRPr="00531E52" w:rsidRDefault="0087203A" w:rsidP="00EB2DF7">
            <w:pPr>
              <w:ind w:firstLine="316"/>
              <w:rPr>
                <w:rFonts w:ascii="Times New Roman" w:hAnsi="Times New Roman" w:cs="Times New Roman"/>
                <w:sz w:val="24"/>
                <w:szCs w:val="24"/>
              </w:rPr>
            </w:pPr>
            <w:r w:rsidRPr="00531E52">
              <w:rPr>
                <w:rFonts w:ascii="Times New Roman" w:hAnsi="Times New Roman" w:cs="Times New Roman"/>
                <w:sz w:val="24"/>
                <w:szCs w:val="24"/>
              </w:rPr>
              <w:lastRenderedPageBreak/>
              <w:t xml:space="preserve">В связи с тем, что работодатель также является налоговым агентом, необходимо уточнить, что </w:t>
            </w:r>
            <w:r w:rsidRPr="00531E52">
              <w:rPr>
                <w:rFonts w:ascii="Times New Roman" w:hAnsi="Times New Roman" w:cs="Times New Roman"/>
                <w:sz w:val="24"/>
                <w:szCs w:val="24"/>
                <w:shd w:val="clear" w:color="auto" w:fill="FFFFFF"/>
              </w:rPr>
              <w:t>доход физического лица от налогового агента по договорам гражданско-правового характера не относится к доходу работника.</w:t>
            </w:r>
          </w:p>
          <w:p w:rsidR="0087203A" w:rsidRPr="00531E52" w:rsidRDefault="0087203A" w:rsidP="00EB2DF7">
            <w:pPr>
              <w:ind w:firstLine="316"/>
              <w:jc w:val="both"/>
              <w:rPr>
                <w:rFonts w:ascii="Times New Roman" w:hAnsi="Times New Roman" w:cs="Times New Roman"/>
                <w:sz w:val="24"/>
                <w:szCs w:val="24"/>
              </w:rPr>
            </w:pPr>
          </w:p>
          <w:p w:rsidR="0087203A" w:rsidRPr="00531E52" w:rsidRDefault="0087203A" w:rsidP="00EB2DF7">
            <w:pPr>
              <w:ind w:firstLine="316"/>
              <w:jc w:val="both"/>
              <w:rPr>
                <w:rFonts w:ascii="Times New Roman" w:hAnsi="Times New Roman" w:cs="Times New Roman"/>
                <w:sz w:val="24"/>
                <w:szCs w:val="24"/>
              </w:rPr>
            </w:pPr>
            <w:r w:rsidRPr="00531E52">
              <w:rPr>
                <w:rFonts w:ascii="Times New Roman" w:hAnsi="Times New Roman" w:cs="Times New Roman"/>
                <w:sz w:val="24"/>
                <w:szCs w:val="24"/>
              </w:rPr>
              <w:t>В связи с тем, что подпункт 6) пункта 3 статьи 322 Налогового кодекса противоречит пункту 2 данной статьи, которым установлено, что доходом работника также признается доход физического лица, полученный от лица, не являющегося налоговым агентом, подлежащий налогообложению физическим лицом самостоятельно, предлагается уточнить перечень доходов, подлежащих налогообложению физическим лицом самостоятельно</w:t>
            </w:r>
          </w:p>
        </w:tc>
      </w:tr>
      <w:tr w:rsidR="0087203A" w:rsidRPr="00531E52" w:rsidTr="00721612">
        <w:tc>
          <w:tcPr>
            <w:tcW w:w="854" w:type="dxa"/>
            <w:shd w:val="clear" w:color="auto" w:fill="auto"/>
          </w:tcPr>
          <w:p w:rsidR="0087203A" w:rsidRPr="00721612" w:rsidRDefault="0087203A" w:rsidP="00721612">
            <w:pPr>
              <w:pStyle w:val="a4"/>
              <w:numPr>
                <w:ilvl w:val="0"/>
                <w:numId w:val="11"/>
              </w:numPr>
              <w:jc w:val="center"/>
              <w:rPr>
                <w:rFonts w:ascii="Times New Roman" w:hAnsi="Times New Roman" w:cs="Times New Roman"/>
                <w:sz w:val="24"/>
                <w:szCs w:val="24"/>
              </w:rPr>
            </w:pPr>
            <w:r w:rsidRPr="00721612">
              <w:rPr>
                <w:rFonts w:ascii="Times New Roman" w:hAnsi="Times New Roman" w:cs="Times New Roman"/>
                <w:sz w:val="24"/>
                <w:szCs w:val="24"/>
              </w:rPr>
              <w:lastRenderedPageBreak/>
              <w:t>23</w:t>
            </w:r>
          </w:p>
        </w:tc>
        <w:tc>
          <w:tcPr>
            <w:tcW w:w="1843" w:type="dxa"/>
            <w:shd w:val="clear" w:color="auto" w:fill="auto"/>
          </w:tcPr>
          <w:p w:rsidR="0087203A" w:rsidRPr="00531E52" w:rsidRDefault="0087203A" w:rsidP="00EB2DF7">
            <w:pPr>
              <w:keepLines/>
              <w:contextualSpacing/>
              <w:jc w:val="center"/>
              <w:rPr>
                <w:rFonts w:ascii="Times New Roman" w:eastAsia="SimSun" w:hAnsi="Times New Roman" w:cs="Times New Roman"/>
                <w:noProof/>
                <w:sz w:val="24"/>
                <w:szCs w:val="24"/>
              </w:rPr>
            </w:pPr>
            <w:r w:rsidRPr="00531E52">
              <w:rPr>
                <w:rFonts w:ascii="Times New Roman" w:eastAsia="SimSun" w:hAnsi="Times New Roman" w:cs="Times New Roman"/>
                <w:noProof/>
                <w:sz w:val="24"/>
                <w:szCs w:val="24"/>
              </w:rPr>
              <w:t>Подпункт 2 статьи 33</w:t>
            </w:r>
          </w:p>
          <w:p w:rsidR="0087203A" w:rsidRPr="00531E52" w:rsidRDefault="0087203A" w:rsidP="00EB2DF7">
            <w:pPr>
              <w:keepLines/>
              <w:contextualSpacing/>
              <w:jc w:val="both"/>
              <w:rPr>
                <w:rFonts w:ascii="Times New Roman" w:eastAsia="SimSun" w:hAnsi="Times New Roman" w:cs="Times New Roman"/>
                <w:noProof/>
                <w:sz w:val="24"/>
                <w:szCs w:val="24"/>
              </w:rPr>
            </w:pPr>
          </w:p>
          <w:p w:rsidR="0087203A" w:rsidRPr="00531E52" w:rsidRDefault="0087203A" w:rsidP="00EB2DF7">
            <w:pPr>
              <w:keepLines/>
              <w:contextualSpacing/>
              <w:jc w:val="center"/>
              <w:rPr>
                <w:rFonts w:ascii="Times New Roman" w:eastAsia="SimSun" w:hAnsi="Times New Roman" w:cs="Times New Roman"/>
                <w:noProof/>
                <w:sz w:val="24"/>
                <w:szCs w:val="24"/>
              </w:rPr>
            </w:pPr>
          </w:p>
        </w:tc>
        <w:tc>
          <w:tcPr>
            <w:tcW w:w="4677" w:type="dxa"/>
            <w:shd w:val="clear" w:color="auto" w:fill="auto"/>
          </w:tcPr>
          <w:p w:rsidR="0087203A" w:rsidRPr="00531E52" w:rsidRDefault="0087203A" w:rsidP="00EB2DF7">
            <w:pPr>
              <w:ind w:firstLine="459"/>
              <w:contextualSpacing/>
              <w:jc w:val="both"/>
              <w:rPr>
                <w:rFonts w:ascii="Times New Roman" w:eastAsia="Times New Roman" w:hAnsi="Times New Roman" w:cs="Times New Roman"/>
                <w:b/>
                <w:sz w:val="24"/>
                <w:szCs w:val="24"/>
                <w:lang w:eastAsia="ru-RU"/>
              </w:rPr>
            </w:pPr>
            <w:r w:rsidRPr="00531E52">
              <w:rPr>
                <w:rFonts w:ascii="Times New Roman" w:eastAsia="Times New Roman" w:hAnsi="Times New Roman" w:cs="Times New Roman"/>
                <w:b/>
                <w:sz w:val="24"/>
                <w:szCs w:val="24"/>
                <w:lang w:eastAsia="ru-RU"/>
              </w:rPr>
              <w:t>Статья 33. Приостановить до 1 января 2020 года действие:</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459"/>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 xml:space="preserve">Статья 363. Декларация по </w:t>
            </w:r>
            <w:r w:rsidRPr="00531E52">
              <w:rPr>
                <w:rFonts w:ascii="Times New Roman" w:hAnsi="Times New Roman" w:cs="Times New Roman"/>
                <w:b/>
                <w:sz w:val="24"/>
                <w:szCs w:val="24"/>
                <w:shd w:val="clear" w:color="auto" w:fill="FFFFFF"/>
              </w:rPr>
              <w:lastRenderedPageBreak/>
              <w:t>индивидуальному подоходному налогу</w:t>
            </w:r>
          </w:p>
          <w:p w:rsidR="0087203A" w:rsidRPr="00531E52" w:rsidRDefault="0087203A" w:rsidP="00EB2DF7">
            <w:pPr>
              <w:ind w:firstLine="459"/>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1. Декларацию по индивидуальному подоходному налогу представляют следующие налогоплательщики-резиденты:</w:t>
            </w:r>
          </w:p>
          <w:p w:rsidR="0087203A" w:rsidRDefault="00042DE1" w:rsidP="00EB2DF7">
            <w:pPr>
              <w:ind w:firstLine="45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042DE1" w:rsidRPr="00042DE1" w:rsidRDefault="00042DE1" w:rsidP="00EB2DF7">
            <w:pPr>
              <w:ind w:firstLine="459"/>
              <w:contextualSpacing/>
              <w:jc w:val="both"/>
              <w:rPr>
                <w:rFonts w:ascii="Times New Roman" w:eastAsia="Times New Roman" w:hAnsi="Times New Roman" w:cs="Times New Roman"/>
                <w:b/>
                <w:sz w:val="24"/>
                <w:szCs w:val="24"/>
              </w:rPr>
            </w:pPr>
            <w:r w:rsidRPr="00042DE1">
              <w:rPr>
                <w:rFonts w:ascii="Times New Roman" w:eastAsia="Times New Roman" w:hAnsi="Times New Roman" w:cs="Times New Roman"/>
                <w:b/>
                <w:sz w:val="24"/>
                <w:szCs w:val="24"/>
              </w:rPr>
              <w:t>13) отсутствует</w:t>
            </w:r>
          </w:p>
          <w:p w:rsidR="00042DE1" w:rsidRPr="00531E52" w:rsidRDefault="00042DE1" w:rsidP="00EB2DF7">
            <w:pPr>
              <w:ind w:firstLine="459"/>
              <w:contextualSpacing/>
              <w:jc w:val="both"/>
              <w:rPr>
                <w:rFonts w:ascii="Times New Roman" w:eastAsia="Times New Roman" w:hAnsi="Times New Roman" w:cs="Times New Roman"/>
                <w:sz w:val="24"/>
                <w:szCs w:val="24"/>
              </w:rPr>
            </w:pPr>
          </w:p>
        </w:tc>
        <w:tc>
          <w:tcPr>
            <w:tcW w:w="4676" w:type="dxa"/>
            <w:shd w:val="clear" w:color="auto" w:fill="auto"/>
          </w:tcPr>
          <w:p w:rsidR="0087203A" w:rsidRPr="00531E52" w:rsidRDefault="0087203A" w:rsidP="00EB2DF7">
            <w:pPr>
              <w:ind w:firstLine="459"/>
              <w:contextualSpacing/>
              <w:jc w:val="both"/>
              <w:rPr>
                <w:rFonts w:ascii="Times New Roman" w:eastAsia="Times New Roman" w:hAnsi="Times New Roman" w:cs="Times New Roman"/>
                <w:b/>
                <w:sz w:val="24"/>
                <w:szCs w:val="24"/>
                <w:lang w:eastAsia="ru-RU"/>
              </w:rPr>
            </w:pPr>
            <w:r w:rsidRPr="00531E5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459"/>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 xml:space="preserve">Статья 363. Декларация по </w:t>
            </w:r>
            <w:r w:rsidRPr="00531E52">
              <w:rPr>
                <w:rFonts w:ascii="Times New Roman" w:hAnsi="Times New Roman" w:cs="Times New Roman"/>
                <w:b/>
                <w:sz w:val="24"/>
                <w:szCs w:val="24"/>
                <w:shd w:val="clear" w:color="auto" w:fill="FFFFFF"/>
              </w:rPr>
              <w:lastRenderedPageBreak/>
              <w:t>индивидуальному подоходному налогу</w:t>
            </w:r>
          </w:p>
          <w:p w:rsidR="0087203A" w:rsidRPr="00531E52" w:rsidRDefault="0087203A" w:rsidP="00EB2DF7">
            <w:pPr>
              <w:ind w:firstLine="459"/>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w:t>
            </w:r>
          </w:p>
          <w:p w:rsidR="0087203A" w:rsidRPr="00531E52" w:rsidRDefault="0087203A" w:rsidP="00EB2DF7">
            <w:pPr>
              <w:pStyle w:val="a4"/>
              <w:numPr>
                <w:ilvl w:val="0"/>
                <w:numId w:val="4"/>
              </w:numPr>
              <w:ind w:left="0" w:firstLine="45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Декларацию по индивидуальному подоходному налогу представляют следующие налогоплательщики-резиденты:</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87203A" w:rsidRPr="00531E52" w:rsidRDefault="0087203A" w:rsidP="00EB2DF7">
            <w:pPr>
              <w:ind w:firstLine="459"/>
              <w:contextualSpacing/>
              <w:jc w:val="both"/>
              <w:rPr>
                <w:rFonts w:ascii="Times New Roman" w:eastAsia="Times New Roman" w:hAnsi="Times New Roman" w:cs="Times New Roman"/>
                <w:b/>
                <w:sz w:val="24"/>
                <w:szCs w:val="24"/>
              </w:rPr>
            </w:pPr>
            <w:r w:rsidRPr="00531E52">
              <w:rPr>
                <w:rFonts w:ascii="Times New Roman" w:eastAsia="Times New Roman" w:hAnsi="Times New Roman" w:cs="Times New Roman"/>
                <w:b/>
                <w:sz w:val="24"/>
                <w:szCs w:val="24"/>
              </w:rPr>
              <w:t>13) физические лица, получившие доходы, не предусмотренные подпунктами 1)-10) настоящего пункта, по которым не удержан индивидуальный подоходный налог у источника выплаты.</w:t>
            </w:r>
          </w:p>
          <w:p w:rsidR="0087203A" w:rsidRPr="00531E52" w:rsidRDefault="0087203A" w:rsidP="00EB2DF7">
            <w:pPr>
              <w:ind w:firstLine="459"/>
              <w:contextualSpacing/>
              <w:jc w:val="both"/>
              <w:rPr>
                <w:rFonts w:ascii="Times New Roman" w:eastAsia="Times New Roman" w:hAnsi="Times New Roman" w:cs="Times New Roman"/>
                <w:b/>
                <w:sz w:val="24"/>
                <w:szCs w:val="24"/>
              </w:rPr>
            </w:pPr>
            <w:r w:rsidRPr="00531E52">
              <w:rPr>
                <w:rFonts w:ascii="Times New Roman" w:eastAsia="Times New Roman" w:hAnsi="Times New Roman" w:cs="Times New Roman"/>
                <w:b/>
                <w:sz w:val="24"/>
                <w:szCs w:val="24"/>
              </w:rPr>
              <w:t>Положения настоящего подпункта не распространяются на плательщиков единого совокупного платежа, за исключением лиц, на которых возложено обязательство по представлению декларации по индивидуальному подоходному налогу в соответствии с Конституционным законом Республики Казахстан «О выборах в Республике Казахстан», Уголовно-исполнительным кодексом Республики Казахстан и Законом Республики Казахстан «О противодействии коррупции».</w:t>
            </w:r>
          </w:p>
          <w:p w:rsidR="0087203A" w:rsidRPr="00531E52" w:rsidRDefault="0087203A" w:rsidP="00EB2DF7">
            <w:pPr>
              <w:ind w:firstLine="459"/>
              <w:contextualSpacing/>
              <w:jc w:val="both"/>
              <w:rPr>
                <w:rFonts w:ascii="Times New Roman" w:eastAsia="Times New Roman" w:hAnsi="Times New Roman" w:cs="Times New Roman"/>
                <w:sz w:val="24"/>
                <w:szCs w:val="24"/>
              </w:rPr>
            </w:pPr>
          </w:p>
        </w:tc>
        <w:tc>
          <w:tcPr>
            <w:tcW w:w="3543" w:type="dxa"/>
            <w:shd w:val="clear" w:color="auto" w:fill="auto"/>
          </w:tcPr>
          <w:p w:rsidR="0087203A" w:rsidRPr="00531E52" w:rsidRDefault="0087203A" w:rsidP="00EB2DF7">
            <w:pPr>
              <w:ind w:firstLine="317"/>
              <w:jc w:val="center"/>
              <w:rPr>
                <w:rFonts w:ascii="Times New Roman" w:eastAsia="Calibri" w:hAnsi="Times New Roman" w:cs="Times New Roman"/>
                <w:b/>
                <w:bCs/>
                <w:sz w:val="24"/>
                <w:szCs w:val="24"/>
                <w:lang w:val="kk-KZ" w:eastAsia="ru-RU"/>
              </w:rPr>
            </w:pPr>
            <w:r w:rsidRPr="00531E52">
              <w:rPr>
                <w:rFonts w:ascii="Times New Roman" w:eastAsia="Calibri" w:hAnsi="Times New Roman" w:cs="Times New Roman"/>
                <w:b/>
                <w:bCs/>
                <w:sz w:val="24"/>
                <w:szCs w:val="24"/>
                <w:lang w:val="kk-KZ" w:eastAsia="ru-RU"/>
              </w:rPr>
              <w:lastRenderedPageBreak/>
              <w:t>УМ</w:t>
            </w:r>
          </w:p>
          <w:p w:rsidR="0087203A" w:rsidRPr="00531E52" w:rsidRDefault="0087203A" w:rsidP="00EB2DF7">
            <w:pPr>
              <w:ind w:firstLine="317"/>
              <w:jc w:val="center"/>
              <w:rPr>
                <w:rFonts w:ascii="Times New Roman" w:eastAsia="Calibri" w:hAnsi="Times New Roman" w:cs="Times New Roman"/>
                <w:b/>
                <w:bCs/>
                <w:sz w:val="24"/>
                <w:szCs w:val="24"/>
                <w:lang w:val="kk-KZ" w:eastAsia="ru-RU"/>
              </w:rPr>
            </w:pPr>
          </w:p>
          <w:p w:rsidR="0087203A" w:rsidRPr="00531E52" w:rsidRDefault="0087203A" w:rsidP="00EB2DF7">
            <w:pPr>
              <w:ind w:firstLine="317"/>
              <w:contextualSpacing/>
              <w:jc w:val="both"/>
              <w:rPr>
                <w:rFonts w:ascii="Times New Roman" w:hAnsi="Times New Roman" w:cs="Times New Roman"/>
                <w:b/>
                <w:sz w:val="24"/>
                <w:szCs w:val="24"/>
                <w:lang w:val="kk-KZ"/>
              </w:rPr>
            </w:pPr>
            <w:r w:rsidRPr="00531E52">
              <w:rPr>
                <w:rFonts w:ascii="Times New Roman" w:hAnsi="Times New Roman" w:cs="Times New Roman"/>
                <w:b/>
                <w:sz w:val="24"/>
                <w:szCs w:val="24"/>
                <w:lang w:val="kk-KZ"/>
              </w:rPr>
              <w:t>Оптимизация процессов налогового администрирования</w:t>
            </w:r>
          </w:p>
          <w:p w:rsidR="0087203A" w:rsidRPr="00531E52" w:rsidRDefault="0087203A" w:rsidP="00EB2DF7">
            <w:pPr>
              <w:ind w:firstLine="317"/>
              <w:contextualSpacing/>
              <w:jc w:val="both"/>
              <w:rPr>
                <w:rFonts w:ascii="Times New Roman" w:hAnsi="Times New Roman" w:cs="Times New Roman"/>
                <w:sz w:val="24"/>
                <w:szCs w:val="24"/>
                <w:lang w:val="kk-KZ"/>
              </w:rPr>
            </w:pPr>
            <w:r w:rsidRPr="00531E52">
              <w:rPr>
                <w:rFonts w:ascii="Times New Roman" w:hAnsi="Times New Roman" w:cs="Times New Roman"/>
                <w:sz w:val="24"/>
                <w:szCs w:val="24"/>
              </w:rPr>
              <w:t xml:space="preserve">В целях налогового администрирования необходимо представление декларации по ИПН </w:t>
            </w:r>
            <w:r w:rsidRPr="00531E52">
              <w:rPr>
                <w:rFonts w:ascii="Times New Roman" w:hAnsi="Times New Roman" w:cs="Times New Roman"/>
                <w:sz w:val="24"/>
                <w:szCs w:val="24"/>
              </w:rPr>
              <w:lastRenderedPageBreak/>
              <w:t xml:space="preserve">физическими лицами, которые в соответствии со статьей 35 Предпринимательского кодекса не зарегистрированы в качестве  </w:t>
            </w:r>
          </w:p>
          <w:p w:rsidR="0087203A" w:rsidRPr="00531E52" w:rsidRDefault="0087203A" w:rsidP="00EB2DF7">
            <w:pPr>
              <w:ind w:firstLine="317"/>
              <w:contextualSpacing/>
              <w:jc w:val="both"/>
              <w:rPr>
                <w:rFonts w:ascii="Times New Roman" w:hAnsi="Times New Roman" w:cs="Times New Roman"/>
                <w:sz w:val="24"/>
                <w:szCs w:val="24"/>
              </w:rPr>
            </w:pPr>
            <w:r w:rsidRPr="00531E52">
              <w:rPr>
                <w:rFonts w:ascii="Times New Roman" w:hAnsi="Times New Roman" w:cs="Times New Roman"/>
                <w:sz w:val="24"/>
                <w:szCs w:val="24"/>
              </w:rPr>
              <w:t xml:space="preserve">ИП и </w:t>
            </w:r>
            <w:proofErr w:type="gramStart"/>
            <w:r w:rsidRPr="00531E52">
              <w:rPr>
                <w:rFonts w:ascii="Times New Roman" w:hAnsi="Times New Roman" w:cs="Times New Roman"/>
                <w:sz w:val="24"/>
                <w:szCs w:val="24"/>
              </w:rPr>
              <w:t>доход</w:t>
            </w:r>
            <w:proofErr w:type="gramEnd"/>
            <w:r w:rsidRPr="00531E52">
              <w:rPr>
                <w:rFonts w:ascii="Times New Roman" w:hAnsi="Times New Roman" w:cs="Times New Roman"/>
                <w:sz w:val="24"/>
                <w:szCs w:val="24"/>
              </w:rPr>
              <w:t xml:space="preserve"> которых подлежит обложению ИПН физическим лицом самостоятельно.</w:t>
            </w:r>
          </w:p>
          <w:p w:rsidR="0087203A" w:rsidRPr="00531E52" w:rsidRDefault="0087203A" w:rsidP="00EB2DF7">
            <w:pPr>
              <w:ind w:firstLine="317"/>
              <w:contextualSpacing/>
              <w:jc w:val="both"/>
              <w:rPr>
                <w:rFonts w:ascii="Times New Roman" w:hAnsi="Times New Roman" w:cs="Times New Roman"/>
                <w:sz w:val="24"/>
                <w:szCs w:val="24"/>
              </w:rPr>
            </w:pPr>
          </w:p>
        </w:tc>
      </w:tr>
      <w:tr w:rsidR="00721612" w:rsidRPr="00531E52" w:rsidTr="000E4786">
        <w:tc>
          <w:tcPr>
            <w:tcW w:w="15593" w:type="dxa"/>
            <w:gridSpan w:val="5"/>
            <w:shd w:val="clear" w:color="auto" w:fill="auto"/>
          </w:tcPr>
          <w:p w:rsidR="00721612" w:rsidRPr="00531E52" w:rsidRDefault="00721612" w:rsidP="00EB2DF7">
            <w:pPr>
              <w:ind w:firstLine="289"/>
              <w:jc w:val="center"/>
              <w:rPr>
                <w:rFonts w:ascii="Times New Roman" w:hAnsi="Times New Roman" w:cs="Times New Roman"/>
                <w:sz w:val="24"/>
                <w:szCs w:val="24"/>
              </w:rPr>
            </w:pPr>
            <w:r w:rsidRPr="00531E52">
              <w:rPr>
                <w:rFonts w:ascii="Times New Roman" w:eastAsia="Times New Roman" w:hAnsi="Times New Roman" w:cs="Times New Roman"/>
                <w:b/>
                <w:bCs/>
                <w:color w:val="000000"/>
                <w:sz w:val="24"/>
                <w:szCs w:val="24"/>
                <w:lang w:eastAsia="ru-RU"/>
              </w:rPr>
              <w:lastRenderedPageBreak/>
              <w:t>Закон Республики Казахстан от 16 июля 1999 года «О государственном регулировании производства и оборота</w:t>
            </w:r>
            <w:r w:rsidRPr="00531E52">
              <w:rPr>
                <w:rFonts w:ascii="Times New Roman" w:eastAsia="Times New Roman" w:hAnsi="Times New Roman" w:cs="Times New Roman"/>
                <w:b/>
                <w:bCs/>
                <w:color w:val="000000"/>
                <w:sz w:val="24"/>
                <w:szCs w:val="24"/>
                <w:lang w:val="kk-KZ" w:eastAsia="ru-RU"/>
              </w:rPr>
              <w:t xml:space="preserve"> </w:t>
            </w:r>
            <w:r w:rsidRPr="00531E52">
              <w:rPr>
                <w:rFonts w:ascii="Times New Roman" w:eastAsia="Times New Roman" w:hAnsi="Times New Roman" w:cs="Times New Roman"/>
                <w:b/>
                <w:color w:val="000000"/>
                <w:sz w:val="24"/>
                <w:szCs w:val="24"/>
                <w:lang w:eastAsia="ru-RU"/>
              </w:rPr>
              <w:t>этилового спирта и алкогольной продукции»</w:t>
            </w:r>
          </w:p>
        </w:tc>
      </w:tr>
      <w:tr w:rsidR="009C4856" w:rsidRPr="00531E52" w:rsidTr="00721612">
        <w:tc>
          <w:tcPr>
            <w:tcW w:w="854" w:type="dxa"/>
            <w:shd w:val="clear" w:color="auto" w:fill="auto"/>
          </w:tcPr>
          <w:p w:rsidR="009C4856" w:rsidRPr="00721612" w:rsidRDefault="009C4856"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t>25</w:t>
            </w:r>
          </w:p>
        </w:tc>
        <w:tc>
          <w:tcPr>
            <w:tcW w:w="1843" w:type="dxa"/>
            <w:shd w:val="clear" w:color="auto" w:fill="auto"/>
          </w:tcPr>
          <w:p w:rsidR="009C4856" w:rsidRPr="00721612" w:rsidRDefault="009C4856">
            <w:pPr>
              <w:jc w:val="center"/>
              <w:textAlignment w:val="baseline"/>
              <w:rPr>
                <w:rFonts w:ascii="Times New Roman" w:hAnsi="Times New Roman" w:cs="Times New Roman"/>
                <w:spacing w:val="1"/>
                <w:sz w:val="24"/>
                <w:szCs w:val="24"/>
              </w:rPr>
            </w:pPr>
            <w:r w:rsidRPr="00721612">
              <w:rPr>
                <w:rFonts w:ascii="Times New Roman" w:hAnsi="Times New Roman" w:cs="Times New Roman"/>
                <w:spacing w:val="1"/>
                <w:sz w:val="24"/>
                <w:szCs w:val="24"/>
              </w:rPr>
              <w:t>Подпункт 7  абзаца 1 статьи 1</w:t>
            </w: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p w:rsidR="009C4856" w:rsidRPr="00721612" w:rsidRDefault="009C4856">
            <w:pPr>
              <w:jc w:val="center"/>
              <w:textAlignment w:val="baseline"/>
              <w:rPr>
                <w:rFonts w:ascii="Times New Roman" w:hAnsi="Times New Roman" w:cs="Times New Roman"/>
                <w:spacing w:val="1"/>
                <w:sz w:val="24"/>
                <w:szCs w:val="24"/>
              </w:rPr>
            </w:pPr>
          </w:p>
        </w:tc>
        <w:tc>
          <w:tcPr>
            <w:tcW w:w="4677" w:type="dxa"/>
            <w:shd w:val="clear" w:color="auto" w:fill="auto"/>
          </w:tcPr>
          <w:p w:rsidR="009C4856" w:rsidRPr="00721612" w:rsidRDefault="009C4856">
            <w:pPr>
              <w:spacing w:line="285" w:lineRule="atLeast"/>
              <w:ind w:firstLine="443"/>
              <w:jc w:val="both"/>
              <w:rPr>
                <w:rFonts w:ascii="Times New Roman" w:hAnsi="Times New Roman" w:cs="Times New Roman"/>
                <w:b/>
                <w:bCs/>
                <w:spacing w:val="2"/>
                <w:sz w:val="24"/>
                <w:szCs w:val="24"/>
              </w:rPr>
            </w:pPr>
            <w:r w:rsidRPr="00721612">
              <w:rPr>
                <w:rFonts w:ascii="Times New Roman" w:hAnsi="Times New Roman" w:cs="Times New Roman"/>
                <w:b/>
                <w:bCs/>
                <w:spacing w:val="2"/>
                <w:sz w:val="24"/>
                <w:szCs w:val="24"/>
              </w:rPr>
              <w:lastRenderedPageBreak/>
              <w:t>Статья 1. Основные понятия, используемые в настоящем Законе</w:t>
            </w:r>
          </w:p>
          <w:p w:rsidR="009C4856" w:rsidRPr="00721612" w:rsidRDefault="009C4856">
            <w:pPr>
              <w:spacing w:line="285" w:lineRule="atLeast"/>
              <w:jc w:val="both"/>
              <w:rPr>
                <w:rFonts w:ascii="Times New Roman" w:hAnsi="Times New Roman" w:cs="Times New Roman"/>
                <w:spacing w:val="2"/>
                <w:sz w:val="24"/>
                <w:szCs w:val="24"/>
              </w:rPr>
            </w:pPr>
            <w:r w:rsidRPr="00721612">
              <w:rPr>
                <w:rFonts w:ascii="Times New Roman" w:hAnsi="Times New Roman" w:cs="Times New Roman"/>
                <w:spacing w:val="2"/>
                <w:sz w:val="24"/>
                <w:szCs w:val="24"/>
              </w:rPr>
              <w:t>      В настоящем Законе используются следующие основные понятия:</w:t>
            </w:r>
          </w:p>
          <w:p w:rsidR="009C4856" w:rsidRPr="00721612" w:rsidRDefault="009C4856">
            <w:pPr>
              <w:spacing w:line="285" w:lineRule="atLeast"/>
              <w:jc w:val="both"/>
              <w:rPr>
                <w:rFonts w:ascii="Times New Roman" w:hAnsi="Times New Roman" w:cs="Times New Roman"/>
                <w:spacing w:val="2"/>
                <w:sz w:val="24"/>
                <w:szCs w:val="24"/>
              </w:rPr>
            </w:pPr>
            <w:r w:rsidRPr="00721612">
              <w:rPr>
                <w:rFonts w:ascii="Times New Roman" w:hAnsi="Times New Roman" w:cs="Times New Roman"/>
                <w:spacing w:val="2"/>
                <w:sz w:val="24"/>
                <w:szCs w:val="24"/>
              </w:rPr>
              <w:lastRenderedPageBreak/>
              <w:t>…</w:t>
            </w:r>
          </w:p>
          <w:p w:rsidR="009C4856" w:rsidRPr="00721612" w:rsidRDefault="009C4856">
            <w:pPr>
              <w:spacing w:line="285" w:lineRule="atLeast"/>
              <w:jc w:val="both"/>
              <w:rPr>
                <w:rFonts w:ascii="Times New Roman" w:hAnsi="Times New Roman" w:cs="Times New Roman"/>
                <w:spacing w:val="1"/>
                <w:sz w:val="24"/>
                <w:szCs w:val="24"/>
              </w:rPr>
            </w:pPr>
            <w:proofErr w:type="gramStart"/>
            <w:r w:rsidRPr="00721612">
              <w:rPr>
                <w:rFonts w:ascii="Times New Roman" w:hAnsi="Times New Roman" w:cs="Times New Roman"/>
                <w:spacing w:val="2"/>
                <w:sz w:val="24"/>
                <w:szCs w:val="24"/>
              </w:rPr>
              <w:t>7) контрольные приборы учета – приборы, оснащенные источниками бесперебойного питания электроэнергией,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об объемах производства этилового спирта и алкогольной продукции, концентрации в ней этилового спирта (кроме вина, пива и пивных напитков), остатках этилового спирта</w:t>
            </w:r>
            <w:proofErr w:type="gramEnd"/>
            <w:r w:rsidRPr="00721612">
              <w:rPr>
                <w:rFonts w:ascii="Times New Roman" w:hAnsi="Times New Roman" w:cs="Times New Roman"/>
                <w:spacing w:val="2"/>
                <w:sz w:val="24"/>
                <w:szCs w:val="24"/>
              </w:rPr>
              <w:t xml:space="preserve"> (кроме пива и пивных напитков) и идентификации учетно-контрольных марок произведенной алкогольной продукции, подлежащей маркировке учетно-контрольными марками;</w:t>
            </w:r>
          </w:p>
          <w:p w:rsidR="009C4856" w:rsidRPr="00721612" w:rsidRDefault="009C4856">
            <w:pPr>
              <w:jc w:val="both"/>
              <w:textAlignment w:val="baseline"/>
              <w:rPr>
                <w:color w:val="000000"/>
                <w:sz w:val="24"/>
                <w:szCs w:val="24"/>
              </w:rPr>
            </w:pPr>
            <w:r w:rsidRPr="00721612">
              <w:rPr>
                <w:rFonts w:ascii="Times New Roman" w:hAnsi="Times New Roman" w:cs="Times New Roman"/>
                <w:spacing w:val="1"/>
                <w:sz w:val="24"/>
                <w:szCs w:val="24"/>
              </w:rPr>
              <w:t>…</w:t>
            </w:r>
          </w:p>
        </w:tc>
        <w:tc>
          <w:tcPr>
            <w:tcW w:w="4676" w:type="dxa"/>
            <w:shd w:val="clear" w:color="auto" w:fill="auto"/>
          </w:tcPr>
          <w:p w:rsidR="009C4856" w:rsidRPr="00721612" w:rsidRDefault="009C4856">
            <w:pPr>
              <w:spacing w:line="285" w:lineRule="atLeast"/>
              <w:ind w:firstLine="459"/>
              <w:jc w:val="both"/>
              <w:rPr>
                <w:rFonts w:ascii="Times New Roman" w:hAnsi="Times New Roman" w:cs="Times New Roman"/>
                <w:b/>
                <w:bCs/>
                <w:spacing w:val="2"/>
                <w:sz w:val="24"/>
                <w:szCs w:val="24"/>
              </w:rPr>
            </w:pPr>
            <w:r w:rsidRPr="00721612">
              <w:rPr>
                <w:rFonts w:ascii="Times New Roman" w:hAnsi="Times New Roman" w:cs="Times New Roman"/>
                <w:b/>
                <w:bCs/>
                <w:spacing w:val="2"/>
                <w:sz w:val="24"/>
                <w:szCs w:val="24"/>
              </w:rPr>
              <w:lastRenderedPageBreak/>
              <w:t>Статья 1. Основные понятия, используемые в настоящем Законе</w:t>
            </w:r>
          </w:p>
          <w:p w:rsidR="009C4856" w:rsidRPr="00721612" w:rsidRDefault="009C4856">
            <w:pPr>
              <w:spacing w:line="285" w:lineRule="atLeast"/>
              <w:jc w:val="both"/>
              <w:rPr>
                <w:rFonts w:ascii="Times New Roman" w:hAnsi="Times New Roman" w:cs="Times New Roman"/>
                <w:spacing w:val="2"/>
                <w:sz w:val="24"/>
                <w:szCs w:val="24"/>
              </w:rPr>
            </w:pPr>
            <w:r w:rsidRPr="00721612">
              <w:rPr>
                <w:rFonts w:ascii="Times New Roman" w:hAnsi="Times New Roman" w:cs="Times New Roman"/>
                <w:spacing w:val="2"/>
                <w:sz w:val="24"/>
                <w:szCs w:val="24"/>
              </w:rPr>
              <w:t>     В настоящем Законе используются следующие основные понятия:</w:t>
            </w:r>
          </w:p>
          <w:p w:rsidR="009C4856" w:rsidRPr="00721612" w:rsidRDefault="009C4856">
            <w:pPr>
              <w:spacing w:line="285" w:lineRule="atLeast"/>
              <w:jc w:val="both"/>
              <w:rPr>
                <w:rFonts w:ascii="Times New Roman" w:hAnsi="Times New Roman" w:cs="Times New Roman"/>
                <w:spacing w:val="2"/>
                <w:sz w:val="24"/>
                <w:szCs w:val="24"/>
              </w:rPr>
            </w:pPr>
            <w:r w:rsidRPr="00721612">
              <w:rPr>
                <w:rFonts w:ascii="Times New Roman" w:hAnsi="Times New Roman" w:cs="Times New Roman"/>
                <w:spacing w:val="2"/>
                <w:sz w:val="24"/>
                <w:szCs w:val="24"/>
              </w:rPr>
              <w:lastRenderedPageBreak/>
              <w:t>…</w:t>
            </w:r>
          </w:p>
          <w:p w:rsidR="009C4856" w:rsidRPr="00721612" w:rsidRDefault="009C4856">
            <w:pPr>
              <w:spacing w:line="285" w:lineRule="atLeast"/>
              <w:jc w:val="both"/>
              <w:rPr>
                <w:rFonts w:ascii="Times New Roman" w:hAnsi="Times New Roman" w:cs="Times New Roman"/>
                <w:spacing w:val="2"/>
                <w:sz w:val="24"/>
                <w:szCs w:val="24"/>
              </w:rPr>
            </w:pPr>
            <w:proofErr w:type="gramStart"/>
            <w:r w:rsidRPr="00721612">
              <w:rPr>
                <w:rFonts w:ascii="Times New Roman" w:hAnsi="Times New Roman" w:cs="Times New Roman"/>
                <w:spacing w:val="2"/>
                <w:sz w:val="24"/>
                <w:szCs w:val="24"/>
              </w:rPr>
              <w:t>7) контрольные приборы учета – приборы, оснащенные источниками бесперебойного питания электроэнергией,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об объемах производства этилового спирта и алкогольной продукции, концентрации в ней этилового спирта (кроме вина, пива и пивных напитков), остатках этилового спирта</w:t>
            </w:r>
            <w:proofErr w:type="gramEnd"/>
            <w:r w:rsidRPr="00721612">
              <w:rPr>
                <w:rFonts w:ascii="Times New Roman" w:hAnsi="Times New Roman" w:cs="Times New Roman"/>
                <w:spacing w:val="2"/>
                <w:sz w:val="24"/>
                <w:szCs w:val="24"/>
              </w:rPr>
              <w:t xml:space="preserve"> (кроме пива и пивных напитков), идентификации учетно-контрольных марок произведенной алкогольной продукции, подлежащей маркировке учетно-контрольными марками и </w:t>
            </w:r>
            <w:r w:rsidRPr="00721612">
              <w:rPr>
                <w:rFonts w:ascii="Times New Roman" w:hAnsi="Times New Roman" w:cs="Times New Roman"/>
                <w:b/>
                <w:spacing w:val="2"/>
                <w:sz w:val="24"/>
                <w:szCs w:val="24"/>
              </w:rPr>
              <w:t>об объемах потребляемой электроэнергии при производстве водок и водок особых</w:t>
            </w:r>
            <w:r w:rsidRPr="00721612">
              <w:rPr>
                <w:rFonts w:ascii="Times New Roman" w:hAnsi="Times New Roman" w:cs="Times New Roman"/>
                <w:spacing w:val="2"/>
                <w:sz w:val="24"/>
                <w:szCs w:val="24"/>
              </w:rPr>
              <w:t>;</w:t>
            </w:r>
          </w:p>
          <w:p w:rsidR="009C4856" w:rsidRPr="00721612" w:rsidRDefault="009C4856">
            <w:pPr>
              <w:spacing w:line="285" w:lineRule="atLeast"/>
              <w:jc w:val="both"/>
              <w:rPr>
                <w:rFonts w:ascii="Times New Roman" w:hAnsi="Times New Roman" w:cs="Times New Roman"/>
                <w:spacing w:val="2"/>
                <w:sz w:val="24"/>
                <w:szCs w:val="24"/>
              </w:rPr>
            </w:pPr>
            <w:r w:rsidRPr="00721612">
              <w:rPr>
                <w:rFonts w:ascii="Times New Roman" w:hAnsi="Times New Roman" w:cs="Times New Roman"/>
                <w:spacing w:val="2"/>
                <w:sz w:val="24"/>
                <w:szCs w:val="24"/>
              </w:rPr>
              <w:t>…</w:t>
            </w:r>
          </w:p>
          <w:p w:rsidR="009C4856" w:rsidRPr="00721612" w:rsidRDefault="009C4856">
            <w:pPr>
              <w:spacing w:line="285" w:lineRule="atLeast"/>
              <w:jc w:val="both"/>
              <w:rPr>
                <w:rFonts w:ascii="Times New Roman" w:eastAsia="Times New Roman" w:hAnsi="Times New Roman" w:cs="Times New Roman"/>
                <w:color w:val="000000"/>
                <w:sz w:val="24"/>
                <w:szCs w:val="24"/>
                <w:lang w:eastAsia="ru-RU"/>
              </w:rPr>
            </w:pPr>
          </w:p>
        </w:tc>
        <w:tc>
          <w:tcPr>
            <w:tcW w:w="3543" w:type="dxa"/>
            <w:shd w:val="clear" w:color="auto" w:fill="auto"/>
          </w:tcPr>
          <w:p w:rsidR="009C4856" w:rsidRPr="00721612" w:rsidRDefault="009C4856">
            <w:pPr>
              <w:jc w:val="both"/>
              <w:rPr>
                <w:rFonts w:ascii="Times New Roman" w:hAnsi="Times New Roman" w:cs="Times New Roman"/>
                <w:spacing w:val="2"/>
                <w:sz w:val="24"/>
                <w:szCs w:val="24"/>
              </w:rPr>
            </w:pPr>
            <w:r w:rsidRPr="00721612">
              <w:rPr>
                <w:rFonts w:ascii="Times New Roman" w:hAnsi="Times New Roman" w:cs="Times New Roman"/>
                <w:b/>
                <w:spacing w:val="2"/>
                <w:sz w:val="24"/>
                <w:szCs w:val="24"/>
              </w:rPr>
              <w:lastRenderedPageBreak/>
              <w:t xml:space="preserve">    </w:t>
            </w:r>
            <w:r w:rsidRPr="00721612">
              <w:rPr>
                <w:rFonts w:ascii="Times New Roman" w:hAnsi="Times New Roman" w:cs="Times New Roman"/>
                <w:spacing w:val="2"/>
                <w:sz w:val="24"/>
                <w:szCs w:val="24"/>
              </w:rPr>
              <w:t>УАА (</w:t>
            </w:r>
            <w:proofErr w:type="spellStart"/>
            <w:r w:rsidRPr="00721612">
              <w:rPr>
                <w:rFonts w:ascii="Times New Roman" w:hAnsi="Times New Roman" w:cs="Times New Roman"/>
                <w:spacing w:val="2"/>
                <w:sz w:val="24"/>
                <w:szCs w:val="24"/>
              </w:rPr>
              <w:t>Бердаулетова</w:t>
            </w:r>
            <w:proofErr w:type="spellEnd"/>
            <w:r w:rsidRPr="00721612">
              <w:rPr>
                <w:rFonts w:ascii="Times New Roman" w:hAnsi="Times New Roman" w:cs="Times New Roman"/>
                <w:spacing w:val="2"/>
                <w:sz w:val="24"/>
                <w:szCs w:val="24"/>
              </w:rPr>
              <w:t xml:space="preserve"> Р.Д.)</w:t>
            </w:r>
          </w:p>
          <w:p w:rsidR="009C4856" w:rsidRPr="00721612" w:rsidRDefault="009C4856">
            <w:pPr>
              <w:jc w:val="both"/>
              <w:rPr>
                <w:rFonts w:ascii="Times New Roman" w:hAnsi="Times New Roman" w:cs="Times New Roman"/>
                <w:b/>
                <w:spacing w:val="2"/>
                <w:sz w:val="24"/>
                <w:szCs w:val="24"/>
              </w:rPr>
            </w:pPr>
          </w:p>
          <w:p w:rsidR="009C4856" w:rsidRPr="00721612" w:rsidRDefault="009C4856">
            <w:pPr>
              <w:jc w:val="both"/>
              <w:rPr>
                <w:rFonts w:ascii="Times New Roman" w:hAnsi="Times New Roman" w:cs="Times New Roman"/>
                <w:b/>
                <w:spacing w:val="2"/>
                <w:sz w:val="24"/>
                <w:szCs w:val="24"/>
                <w:lang w:val="kk-KZ"/>
              </w:rPr>
            </w:pPr>
            <w:r w:rsidRPr="00721612">
              <w:rPr>
                <w:rFonts w:ascii="Times New Roman" w:hAnsi="Times New Roman" w:cs="Times New Roman"/>
                <w:b/>
                <w:spacing w:val="2"/>
                <w:sz w:val="24"/>
                <w:szCs w:val="24"/>
              </w:rPr>
              <w:t xml:space="preserve">    Вводится в действие с 1 января 2020 года </w:t>
            </w:r>
          </w:p>
          <w:p w:rsidR="009C4856" w:rsidRPr="00721612" w:rsidRDefault="009C4856">
            <w:pPr>
              <w:jc w:val="both"/>
              <w:rPr>
                <w:rFonts w:ascii="Times New Roman" w:eastAsia="Times New Roman" w:hAnsi="Times New Roman" w:cs="Times New Roman"/>
                <w:color w:val="000000"/>
                <w:sz w:val="24"/>
                <w:szCs w:val="24"/>
                <w:lang w:eastAsia="ru-RU"/>
              </w:rPr>
            </w:pPr>
            <w:r w:rsidRPr="00721612">
              <w:rPr>
                <w:rFonts w:ascii="Times New Roman" w:hAnsi="Times New Roman" w:cs="Times New Roman"/>
                <w:spacing w:val="2"/>
                <w:sz w:val="24"/>
                <w:szCs w:val="24"/>
              </w:rPr>
              <w:lastRenderedPageBreak/>
              <w:t>В рамках реализации Проекта «Модернизация государственных финансов 3.0»  и в целях повышения собираемости налогов, а также  противодействия теневой экономики при производстве алкогольной продукции (водки), предлагается внести внедрение контрольных приборов учета потребляемой электроэнергии на каждой технологической линии розлива водок и водок особых</w:t>
            </w:r>
            <w:r w:rsidRPr="00721612">
              <w:rPr>
                <w:rFonts w:ascii="Times New Roman" w:hAnsi="Times New Roman" w:cs="Times New Roman"/>
                <w:spacing w:val="1"/>
                <w:sz w:val="24"/>
                <w:szCs w:val="24"/>
              </w:rPr>
              <w:t>.</w:t>
            </w:r>
          </w:p>
        </w:tc>
      </w:tr>
      <w:tr w:rsidR="009C4856" w:rsidRPr="00531E52" w:rsidTr="00721612">
        <w:tc>
          <w:tcPr>
            <w:tcW w:w="854" w:type="dxa"/>
            <w:shd w:val="clear" w:color="auto" w:fill="auto"/>
          </w:tcPr>
          <w:p w:rsidR="009C4856" w:rsidRPr="00721612" w:rsidRDefault="009C4856" w:rsidP="00721612">
            <w:pPr>
              <w:pStyle w:val="a4"/>
              <w:numPr>
                <w:ilvl w:val="0"/>
                <w:numId w:val="11"/>
              </w:numPr>
              <w:shd w:val="clear" w:color="auto" w:fill="FFFFFF"/>
              <w:jc w:val="center"/>
              <w:rPr>
                <w:rFonts w:ascii="Times New Roman" w:eastAsia="Calibri" w:hAnsi="Times New Roman" w:cs="Times New Roman"/>
                <w:bCs/>
                <w:sz w:val="24"/>
                <w:szCs w:val="24"/>
              </w:rPr>
            </w:pPr>
          </w:p>
        </w:tc>
        <w:tc>
          <w:tcPr>
            <w:tcW w:w="1843" w:type="dxa"/>
            <w:shd w:val="clear" w:color="auto" w:fill="auto"/>
          </w:tcPr>
          <w:p w:rsidR="009C4856" w:rsidRPr="00721612" w:rsidRDefault="009C4856">
            <w:pPr>
              <w:jc w:val="center"/>
              <w:textAlignment w:val="baseline"/>
              <w:rPr>
                <w:rFonts w:ascii="Times New Roman" w:hAnsi="Times New Roman" w:cs="Times New Roman"/>
                <w:spacing w:val="1"/>
                <w:sz w:val="24"/>
                <w:szCs w:val="24"/>
              </w:rPr>
            </w:pPr>
            <w:proofErr w:type="gramStart"/>
            <w:r w:rsidRPr="00721612">
              <w:rPr>
                <w:rFonts w:ascii="Times New Roman" w:hAnsi="Times New Roman" w:cs="Times New Roman"/>
                <w:spacing w:val="1"/>
                <w:sz w:val="24"/>
                <w:szCs w:val="24"/>
              </w:rPr>
              <w:t>Подпункт 24)  абзаца 1 статьи 1</w:t>
            </w:r>
            <w:proofErr w:type="gramEnd"/>
          </w:p>
          <w:p w:rsidR="009C4856" w:rsidRPr="00721612" w:rsidRDefault="009C4856">
            <w:pPr>
              <w:ind w:left="69" w:firstLine="709"/>
              <w:jc w:val="both"/>
              <w:rPr>
                <w:rFonts w:ascii="Times New Roman" w:eastAsia="Times New Roman" w:hAnsi="Times New Roman" w:cs="Times New Roman"/>
                <w:color w:val="000000"/>
                <w:sz w:val="24"/>
                <w:szCs w:val="24"/>
                <w:lang w:eastAsia="ru-RU"/>
              </w:rPr>
            </w:pPr>
          </w:p>
        </w:tc>
        <w:tc>
          <w:tcPr>
            <w:tcW w:w="4677" w:type="dxa"/>
            <w:shd w:val="clear" w:color="auto" w:fill="auto"/>
          </w:tcPr>
          <w:p w:rsidR="009C4856" w:rsidRPr="00721612" w:rsidRDefault="009C4856">
            <w:pPr>
              <w:spacing w:line="285" w:lineRule="atLeast"/>
              <w:rPr>
                <w:rFonts w:ascii="Times New Roman" w:hAnsi="Times New Roman" w:cs="Times New Roman"/>
                <w:spacing w:val="2"/>
                <w:sz w:val="24"/>
                <w:szCs w:val="24"/>
              </w:rPr>
            </w:pPr>
            <w:r w:rsidRPr="00721612">
              <w:rPr>
                <w:rFonts w:ascii="Times New Roman" w:hAnsi="Times New Roman" w:cs="Times New Roman"/>
                <w:spacing w:val="2"/>
                <w:sz w:val="24"/>
                <w:szCs w:val="24"/>
              </w:rPr>
              <w:t>Статья 1. Основные понятия, используемые в настоящем Законе</w:t>
            </w:r>
          </w:p>
          <w:p w:rsidR="009C4856" w:rsidRPr="00721612" w:rsidRDefault="009C4856">
            <w:pPr>
              <w:spacing w:after="360" w:line="285" w:lineRule="atLeast"/>
              <w:rPr>
                <w:rFonts w:ascii="Times New Roman" w:hAnsi="Times New Roman" w:cs="Times New Roman"/>
                <w:spacing w:val="2"/>
                <w:sz w:val="24"/>
                <w:szCs w:val="24"/>
              </w:rPr>
            </w:pPr>
            <w:r w:rsidRPr="00721612">
              <w:rPr>
                <w:rFonts w:ascii="Times New Roman" w:hAnsi="Times New Roman" w:cs="Times New Roman"/>
                <w:spacing w:val="2"/>
                <w:sz w:val="24"/>
                <w:szCs w:val="24"/>
              </w:rPr>
              <w:t xml:space="preserve">      В настоящем Законе используются следующие основные понятия: </w:t>
            </w:r>
          </w:p>
          <w:p w:rsidR="009C4856" w:rsidRPr="00721612" w:rsidRDefault="009C4856">
            <w:pPr>
              <w:spacing w:after="360" w:line="285" w:lineRule="atLeast"/>
              <w:rPr>
                <w:rFonts w:ascii="Times New Roman" w:hAnsi="Times New Roman" w:cs="Times New Roman"/>
                <w:spacing w:val="2"/>
                <w:sz w:val="24"/>
                <w:szCs w:val="24"/>
              </w:rPr>
            </w:pPr>
            <w:r w:rsidRPr="00721612">
              <w:rPr>
                <w:rFonts w:ascii="Times New Roman" w:hAnsi="Times New Roman" w:cs="Times New Roman"/>
                <w:spacing w:val="2"/>
                <w:sz w:val="24"/>
                <w:szCs w:val="24"/>
              </w:rPr>
              <w:t>…</w:t>
            </w:r>
          </w:p>
          <w:p w:rsidR="009C4856" w:rsidRPr="00721612" w:rsidRDefault="009C4856">
            <w:pPr>
              <w:spacing w:after="360" w:line="285" w:lineRule="atLeast"/>
              <w:rPr>
                <w:rFonts w:ascii="Times New Roman" w:hAnsi="Times New Roman" w:cs="Times New Roman"/>
                <w:spacing w:val="2"/>
                <w:sz w:val="24"/>
                <w:szCs w:val="24"/>
              </w:rPr>
            </w:pPr>
            <w:r w:rsidRPr="00721612">
              <w:rPr>
                <w:rFonts w:ascii="Times New Roman" w:hAnsi="Times New Roman" w:cs="Times New Roman"/>
                <w:spacing w:val="2"/>
                <w:sz w:val="24"/>
                <w:szCs w:val="24"/>
              </w:rPr>
              <w:lastRenderedPageBreak/>
              <w:t>24) данные контрольных приборов учета в сфере производства этилового спирта и алкогольной продукции – данные об объемах производства этилового спирта и алкогольной продукции, концентрации в ней этилового спирта (кроме вина, пива и пивного напитка), остатках этилового спирта (кроме пива и пивного напитка) и идентификации учетно-контрольных марок;</w:t>
            </w:r>
          </w:p>
          <w:p w:rsidR="009C4856" w:rsidRPr="00721612" w:rsidRDefault="009C4856">
            <w:pPr>
              <w:shd w:val="clear" w:color="auto" w:fill="FFFFFF" w:themeFill="background1"/>
              <w:ind w:firstLine="710"/>
              <w:jc w:val="both"/>
              <w:rPr>
                <w:rFonts w:ascii="Times New Roman" w:eastAsia="Times New Roman" w:hAnsi="Times New Roman" w:cs="Times New Roman"/>
                <w:color w:val="000000"/>
                <w:sz w:val="24"/>
                <w:szCs w:val="24"/>
                <w:lang w:eastAsia="ru-RU"/>
              </w:rPr>
            </w:pPr>
          </w:p>
        </w:tc>
        <w:tc>
          <w:tcPr>
            <w:tcW w:w="4676" w:type="dxa"/>
            <w:shd w:val="clear" w:color="auto" w:fill="auto"/>
          </w:tcPr>
          <w:p w:rsidR="009C4856" w:rsidRPr="00721612" w:rsidRDefault="009C4856">
            <w:pPr>
              <w:spacing w:line="285" w:lineRule="atLeast"/>
              <w:rPr>
                <w:rFonts w:ascii="Times New Roman" w:hAnsi="Times New Roman" w:cs="Times New Roman"/>
                <w:spacing w:val="2"/>
                <w:sz w:val="24"/>
                <w:szCs w:val="24"/>
              </w:rPr>
            </w:pPr>
            <w:r w:rsidRPr="00721612">
              <w:rPr>
                <w:rFonts w:ascii="Times New Roman" w:hAnsi="Times New Roman" w:cs="Times New Roman"/>
                <w:spacing w:val="2"/>
                <w:sz w:val="24"/>
                <w:szCs w:val="24"/>
              </w:rPr>
              <w:lastRenderedPageBreak/>
              <w:t>Статья 1. Основные понятия, используемые в настоящем Законе</w:t>
            </w:r>
          </w:p>
          <w:p w:rsidR="009C4856" w:rsidRPr="00721612" w:rsidRDefault="009C4856">
            <w:pPr>
              <w:spacing w:after="360" w:line="285" w:lineRule="atLeast"/>
              <w:rPr>
                <w:rFonts w:ascii="Times New Roman" w:hAnsi="Times New Roman" w:cs="Times New Roman"/>
                <w:spacing w:val="2"/>
                <w:sz w:val="24"/>
                <w:szCs w:val="24"/>
              </w:rPr>
            </w:pPr>
            <w:r w:rsidRPr="00721612">
              <w:rPr>
                <w:rFonts w:ascii="Times New Roman" w:hAnsi="Times New Roman" w:cs="Times New Roman"/>
                <w:spacing w:val="2"/>
                <w:sz w:val="24"/>
                <w:szCs w:val="24"/>
              </w:rPr>
              <w:t xml:space="preserve">      В настоящем Законе используются следующие основные понятия: </w:t>
            </w:r>
          </w:p>
          <w:p w:rsidR="009C4856" w:rsidRPr="00721612" w:rsidRDefault="009C4856">
            <w:pPr>
              <w:spacing w:after="360" w:line="285" w:lineRule="atLeast"/>
              <w:rPr>
                <w:rFonts w:ascii="Times New Roman" w:hAnsi="Times New Roman" w:cs="Times New Roman"/>
                <w:spacing w:val="2"/>
                <w:sz w:val="24"/>
                <w:szCs w:val="24"/>
              </w:rPr>
            </w:pPr>
            <w:r w:rsidRPr="00721612">
              <w:rPr>
                <w:rFonts w:ascii="Times New Roman" w:hAnsi="Times New Roman" w:cs="Times New Roman"/>
                <w:spacing w:val="2"/>
                <w:sz w:val="24"/>
                <w:szCs w:val="24"/>
              </w:rPr>
              <w:t>…</w:t>
            </w:r>
          </w:p>
          <w:p w:rsidR="009C4856" w:rsidRPr="00721612" w:rsidRDefault="009C4856">
            <w:pPr>
              <w:spacing w:line="285" w:lineRule="atLeast"/>
              <w:rPr>
                <w:rFonts w:ascii="Times New Roman" w:eastAsia="Times New Roman" w:hAnsi="Times New Roman" w:cs="Times New Roman"/>
                <w:color w:val="000000"/>
                <w:sz w:val="24"/>
                <w:szCs w:val="24"/>
                <w:lang w:eastAsia="ru-RU"/>
              </w:rPr>
            </w:pPr>
            <w:proofErr w:type="gramStart"/>
            <w:r w:rsidRPr="00721612">
              <w:rPr>
                <w:rFonts w:ascii="Times New Roman" w:hAnsi="Times New Roman" w:cs="Times New Roman"/>
                <w:spacing w:val="2"/>
                <w:sz w:val="24"/>
                <w:szCs w:val="24"/>
              </w:rPr>
              <w:lastRenderedPageBreak/>
              <w:t xml:space="preserve">24) данные контрольных приборов учета в сфере производства этилового спирта и алкогольной продукции – данные об объемах производства этилового спирта и алкогольной продукции, концентрации в ней этилового спирта (кроме вина, пива и пивного напитка), остатках этилового спирта (кроме пива и пивного напитка), идентификации учетно-контрольных марок и </w:t>
            </w:r>
            <w:r w:rsidRPr="00721612">
              <w:rPr>
                <w:rFonts w:ascii="Times New Roman" w:hAnsi="Times New Roman" w:cs="Times New Roman"/>
                <w:b/>
                <w:spacing w:val="2"/>
                <w:sz w:val="24"/>
                <w:szCs w:val="24"/>
              </w:rPr>
              <w:t>об объемах потребляемой электроэнергии при производстве водок и водок особых</w:t>
            </w:r>
            <w:r w:rsidRPr="00721612">
              <w:rPr>
                <w:rFonts w:ascii="Times New Roman" w:hAnsi="Times New Roman" w:cs="Times New Roman"/>
                <w:spacing w:val="2"/>
                <w:sz w:val="24"/>
                <w:szCs w:val="24"/>
              </w:rPr>
              <w:t>;</w:t>
            </w:r>
            <w:proofErr w:type="gramEnd"/>
          </w:p>
        </w:tc>
        <w:tc>
          <w:tcPr>
            <w:tcW w:w="3543" w:type="dxa"/>
            <w:shd w:val="clear" w:color="auto" w:fill="auto"/>
          </w:tcPr>
          <w:p w:rsidR="009C4856" w:rsidRPr="00721612" w:rsidRDefault="009C4856">
            <w:pPr>
              <w:jc w:val="both"/>
              <w:rPr>
                <w:rFonts w:ascii="Times New Roman" w:hAnsi="Times New Roman" w:cs="Times New Roman"/>
                <w:b/>
                <w:spacing w:val="2"/>
                <w:sz w:val="24"/>
                <w:szCs w:val="24"/>
              </w:rPr>
            </w:pPr>
            <w:r w:rsidRPr="00721612">
              <w:rPr>
                <w:rFonts w:ascii="Times New Roman" w:hAnsi="Times New Roman" w:cs="Times New Roman"/>
                <w:b/>
                <w:spacing w:val="2"/>
                <w:sz w:val="24"/>
                <w:szCs w:val="24"/>
              </w:rPr>
              <w:lastRenderedPageBreak/>
              <w:t>УАА</w:t>
            </w:r>
          </w:p>
          <w:p w:rsidR="009C4856" w:rsidRPr="00721612" w:rsidRDefault="009C4856">
            <w:pPr>
              <w:jc w:val="both"/>
              <w:rPr>
                <w:rFonts w:ascii="Times New Roman" w:hAnsi="Times New Roman" w:cs="Times New Roman"/>
                <w:b/>
                <w:spacing w:val="2"/>
                <w:sz w:val="24"/>
                <w:szCs w:val="24"/>
              </w:rPr>
            </w:pPr>
          </w:p>
          <w:p w:rsidR="009C4856" w:rsidRPr="00721612" w:rsidRDefault="009C4856">
            <w:pPr>
              <w:jc w:val="both"/>
              <w:rPr>
                <w:rFonts w:ascii="Times New Roman" w:hAnsi="Times New Roman" w:cs="Times New Roman"/>
                <w:b/>
                <w:spacing w:val="2"/>
                <w:sz w:val="24"/>
                <w:szCs w:val="24"/>
                <w:lang w:val="kk-KZ"/>
              </w:rPr>
            </w:pPr>
            <w:r w:rsidRPr="00721612">
              <w:rPr>
                <w:rFonts w:ascii="Times New Roman" w:hAnsi="Times New Roman" w:cs="Times New Roman"/>
                <w:b/>
                <w:spacing w:val="2"/>
                <w:sz w:val="24"/>
                <w:szCs w:val="24"/>
              </w:rPr>
              <w:t xml:space="preserve">Вводится в действие с 1 января 2020 года </w:t>
            </w:r>
          </w:p>
          <w:p w:rsidR="009C4856" w:rsidRPr="00721612" w:rsidRDefault="009C4856">
            <w:pPr>
              <w:jc w:val="both"/>
              <w:rPr>
                <w:rFonts w:ascii="Times New Roman" w:hAnsi="Times New Roman" w:cs="Times New Roman"/>
                <w:spacing w:val="2"/>
                <w:sz w:val="24"/>
                <w:szCs w:val="24"/>
              </w:rPr>
            </w:pPr>
          </w:p>
          <w:p w:rsidR="009C4856" w:rsidRPr="00721612" w:rsidRDefault="009C4856">
            <w:pPr>
              <w:jc w:val="both"/>
              <w:rPr>
                <w:rFonts w:ascii="Times New Roman" w:hAnsi="Times New Roman" w:cs="Times New Roman"/>
                <w:spacing w:val="2"/>
                <w:sz w:val="24"/>
                <w:szCs w:val="24"/>
              </w:rPr>
            </w:pPr>
          </w:p>
          <w:p w:rsidR="009C4856" w:rsidRPr="00721612" w:rsidRDefault="009C4856">
            <w:pPr>
              <w:jc w:val="both"/>
              <w:rPr>
                <w:rFonts w:ascii="Times New Roman" w:eastAsia="Times New Roman" w:hAnsi="Times New Roman" w:cs="Times New Roman"/>
                <w:color w:val="000000"/>
                <w:sz w:val="24"/>
                <w:szCs w:val="24"/>
                <w:lang w:eastAsia="ru-RU"/>
              </w:rPr>
            </w:pPr>
            <w:r w:rsidRPr="00721612">
              <w:rPr>
                <w:rFonts w:ascii="Times New Roman" w:hAnsi="Times New Roman" w:cs="Times New Roman"/>
                <w:spacing w:val="2"/>
                <w:sz w:val="24"/>
                <w:szCs w:val="24"/>
              </w:rPr>
              <w:t xml:space="preserve">В рамках реализации Проекта «Модернизация </w:t>
            </w:r>
            <w:r w:rsidRPr="00721612">
              <w:rPr>
                <w:rFonts w:ascii="Times New Roman" w:hAnsi="Times New Roman" w:cs="Times New Roman"/>
                <w:spacing w:val="2"/>
                <w:sz w:val="24"/>
                <w:szCs w:val="24"/>
              </w:rPr>
              <w:lastRenderedPageBreak/>
              <w:t>государственных финансов 3.0»  и в целях повышения собираемости налогов, а также  противодействия теневой экономики при производстве алкогольной продукции (водки), предлагается внести внедрение контрольных приборов учета потребляемой электроэнергии на каждой технологической линии розлива водок и водок особых</w:t>
            </w:r>
            <w:r w:rsidRPr="00721612">
              <w:rPr>
                <w:rFonts w:ascii="Times New Roman" w:hAnsi="Times New Roman" w:cs="Times New Roman"/>
                <w:spacing w:val="1"/>
                <w:sz w:val="24"/>
                <w:szCs w:val="24"/>
              </w:rPr>
              <w:t>.</w:t>
            </w:r>
          </w:p>
        </w:tc>
      </w:tr>
      <w:tr w:rsidR="0087203A" w:rsidRPr="00531E52" w:rsidTr="00721612">
        <w:tc>
          <w:tcPr>
            <w:tcW w:w="854" w:type="dxa"/>
            <w:shd w:val="clear" w:color="auto" w:fill="auto"/>
          </w:tcPr>
          <w:p w:rsidR="0087203A" w:rsidRPr="00721612" w:rsidRDefault="0087203A"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lastRenderedPageBreak/>
              <w:t>6</w:t>
            </w:r>
          </w:p>
        </w:tc>
        <w:tc>
          <w:tcPr>
            <w:tcW w:w="1843" w:type="dxa"/>
            <w:shd w:val="clear" w:color="auto" w:fill="auto"/>
          </w:tcPr>
          <w:p w:rsidR="0087203A" w:rsidRPr="00531E52" w:rsidRDefault="0087203A" w:rsidP="00EB2DF7">
            <w:pPr>
              <w:jc w:val="center"/>
              <w:textAlignment w:val="baseline"/>
              <w:rPr>
                <w:rFonts w:ascii="Times New Roman" w:hAnsi="Times New Roman" w:cs="Times New Roman"/>
                <w:spacing w:val="1"/>
                <w:sz w:val="24"/>
                <w:szCs w:val="24"/>
              </w:rPr>
            </w:pPr>
            <w:r w:rsidRPr="00531E52">
              <w:rPr>
                <w:rFonts w:ascii="Times New Roman" w:hAnsi="Times New Roman" w:cs="Times New Roman"/>
                <w:spacing w:val="1"/>
                <w:sz w:val="24"/>
                <w:szCs w:val="24"/>
              </w:rPr>
              <w:t>Подпункт 8) пункта 2) статьи 4</w:t>
            </w:r>
          </w:p>
        </w:tc>
        <w:tc>
          <w:tcPr>
            <w:tcW w:w="4677" w:type="dxa"/>
            <w:shd w:val="clear" w:color="auto" w:fill="auto"/>
          </w:tcPr>
          <w:p w:rsidR="0087203A" w:rsidRPr="00531E52" w:rsidRDefault="0087203A" w:rsidP="00EB2DF7">
            <w:pPr>
              <w:spacing w:line="285" w:lineRule="atLeast"/>
              <w:rPr>
                <w:rFonts w:ascii="Times New Roman" w:hAnsi="Times New Roman" w:cs="Times New Roman"/>
                <w:spacing w:val="2"/>
                <w:sz w:val="24"/>
                <w:szCs w:val="24"/>
              </w:rPr>
            </w:pPr>
            <w:bookmarkStart w:id="13" w:name="z4"/>
            <w:bookmarkEnd w:id="13"/>
            <w:r w:rsidRPr="00531E52">
              <w:rPr>
                <w:rFonts w:ascii="Times New Roman" w:hAnsi="Times New Roman" w:cs="Times New Roman"/>
                <w:spacing w:val="2"/>
                <w:sz w:val="24"/>
                <w:szCs w:val="24"/>
              </w:rPr>
              <w:t>Статья 4. Компетенция уполномоченного органа</w:t>
            </w:r>
          </w:p>
          <w:p w:rsidR="0087203A" w:rsidRPr="00531E52" w:rsidRDefault="0087203A" w:rsidP="00EB2DF7">
            <w:pPr>
              <w:spacing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w:t>
            </w:r>
          </w:p>
          <w:p w:rsidR="0087203A" w:rsidRPr="00531E52" w:rsidRDefault="0087203A" w:rsidP="00EB2DF7">
            <w:pPr>
              <w:spacing w:after="360" w:line="285" w:lineRule="atLeast"/>
              <w:rPr>
                <w:rFonts w:ascii="Times New Roman" w:hAnsi="Times New Roman" w:cs="Times New Roman"/>
                <w:b/>
                <w:spacing w:val="2"/>
                <w:sz w:val="24"/>
                <w:szCs w:val="24"/>
              </w:rPr>
            </w:pPr>
            <w:r w:rsidRPr="00531E52">
              <w:rPr>
                <w:rFonts w:ascii="Times New Roman" w:hAnsi="Times New Roman" w:cs="Times New Roman"/>
                <w:b/>
                <w:spacing w:val="2"/>
                <w:sz w:val="24"/>
                <w:szCs w:val="24"/>
              </w:rPr>
              <w:t>8) разрабатывает и утверждает правила оформления и использования сопроводительных накладных на этиловый спирт и (или) алкогольную продукцию;</w:t>
            </w:r>
          </w:p>
          <w:p w:rsidR="0087203A" w:rsidRPr="00531E52" w:rsidRDefault="0087203A" w:rsidP="00EB2DF7">
            <w:pPr>
              <w:spacing w:after="360" w:line="285" w:lineRule="atLeast"/>
              <w:rPr>
                <w:rFonts w:ascii="Times New Roman" w:hAnsi="Times New Roman" w:cs="Times New Roman"/>
                <w:b/>
                <w:spacing w:val="2"/>
                <w:sz w:val="24"/>
                <w:szCs w:val="24"/>
              </w:rPr>
            </w:pPr>
            <w:r w:rsidRPr="00531E52">
              <w:rPr>
                <w:rFonts w:ascii="Times New Roman" w:hAnsi="Times New Roman" w:cs="Times New Roman"/>
                <w:b/>
                <w:spacing w:val="2"/>
                <w:sz w:val="24"/>
                <w:szCs w:val="24"/>
              </w:rPr>
              <w:t>…</w:t>
            </w:r>
          </w:p>
          <w:p w:rsidR="0087203A" w:rsidRPr="00531E52" w:rsidRDefault="0087203A" w:rsidP="00EB2DF7">
            <w:pPr>
              <w:spacing w:after="360" w:line="285" w:lineRule="atLeast"/>
              <w:rPr>
                <w:rFonts w:ascii="Times New Roman" w:hAnsi="Times New Roman" w:cs="Times New Roman"/>
                <w:spacing w:val="2"/>
                <w:sz w:val="24"/>
                <w:szCs w:val="24"/>
              </w:rPr>
            </w:pPr>
          </w:p>
        </w:tc>
        <w:tc>
          <w:tcPr>
            <w:tcW w:w="4676" w:type="dxa"/>
            <w:shd w:val="clear" w:color="auto" w:fill="auto"/>
          </w:tcPr>
          <w:p w:rsidR="0087203A" w:rsidRPr="00531E52" w:rsidRDefault="0087203A" w:rsidP="00EB2DF7">
            <w:pPr>
              <w:spacing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Статья 4. Компетенция уполномоченного органа</w:t>
            </w:r>
          </w:p>
          <w:p w:rsidR="0087203A" w:rsidRPr="00531E52" w:rsidRDefault="0087203A" w:rsidP="00EB2DF7">
            <w:pPr>
              <w:spacing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 xml:space="preserve"> ..</w:t>
            </w:r>
          </w:p>
          <w:p w:rsidR="0087203A" w:rsidRPr="00531E52" w:rsidRDefault="0087203A" w:rsidP="00EB2DF7">
            <w:pPr>
              <w:spacing w:after="360"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 xml:space="preserve">8) исключить </w:t>
            </w:r>
          </w:p>
          <w:p w:rsidR="0087203A" w:rsidRPr="00531E52" w:rsidRDefault="0087203A" w:rsidP="00EB2DF7">
            <w:pPr>
              <w:spacing w:after="360"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w:t>
            </w:r>
          </w:p>
          <w:p w:rsidR="0087203A" w:rsidRPr="00531E52" w:rsidRDefault="0087203A" w:rsidP="00EB2DF7">
            <w:pPr>
              <w:spacing w:line="285" w:lineRule="atLeast"/>
              <w:rPr>
                <w:rFonts w:ascii="Times New Roman" w:hAnsi="Times New Roman" w:cs="Times New Roman"/>
                <w:spacing w:val="2"/>
                <w:sz w:val="24"/>
                <w:szCs w:val="24"/>
              </w:rPr>
            </w:pPr>
          </w:p>
        </w:tc>
        <w:tc>
          <w:tcPr>
            <w:tcW w:w="3543"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января 2020 года </w:t>
            </w: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w:t>
            </w:r>
            <w:proofErr w:type="gramStart"/>
            <w:r w:rsidRPr="00531E52">
              <w:rPr>
                <w:rFonts w:ascii="Times New Roman" w:hAnsi="Times New Roman" w:cs="Times New Roman"/>
                <w:spacing w:val="2"/>
                <w:sz w:val="24"/>
                <w:szCs w:val="24"/>
              </w:rPr>
              <w:t>-С</w:t>
            </w:r>
            <w:proofErr w:type="gramEnd"/>
            <w:r w:rsidRPr="00531E52">
              <w:rPr>
                <w:rFonts w:ascii="Times New Roman" w:hAnsi="Times New Roman" w:cs="Times New Roman"/>
                <w:spacing w:val="2"/>
                <w:sz w:val="24"/>
                <w:szCs w:val="24"/>
              </w:rPr>
              <w:t xml:space="preserve">НТ). </w:t>
            </w:r>
            <w:proofErr w:type="gramStart"/>
            <w:r w:rsidRPr="00531E52">
              <w:rPr>
                <w:rFonts w:ascii="Times New Roman" w:hAnsi="Times New Roman" w:cs="Times New Roman"/>
                <w:spacing w:val="2"/>
                <w:sz w:val="24"/>
                <w:szCs w:val="24"/>
              </w:rPr>
              <w:t>Контроль за</w:t>
            </w:r>
            <w:proofErr w:type="gramEnd"/>
            <w:r w:rsidRPr="00531E52">
              <w:rPr>
                <w:rFonts w:ascii="Times New Roman" w:hAnsi="Times New Roman" w:cs="Times New Roman"/>
                <w:spacing w:val="2"/>
                <w:sz w:val="24"/>
                <w:szCs w:val="24"/>
              </w:rPr>
              <w:t xml:space="preserve"> движением этилового спирта и (или) алкогольной продукции будет осуществляться по единому сопроводительному документу СНТ. В связи с чем, разработка и утверждение  Правил будет осуществляться в соответствии со статьей 176 Налогового кодекса.</w:t>
            </w:r>
          </w:p>
        </w:tc>
      </w:tr>
      <w:tr w:rsidR="0087203A" w:rsidRPr="00531E52" w:rsidTr="00721612">
        <w:tc>
          <w:tcPr>
            <w:tcW w:w="854" w:type="dxa"/>
            <w:shd w:val="clear" w:color="auto" w:fill="auto"/>
          </w:tcPr>
          <w:p w:rsidR="0087203A" w:rsidRPr="00721612" w:rsidRDefault="0087203A"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t>27</w:t>
            </w:r>
          </w:p>
        </w:tc>
        <w:tc>
          <w:tcPr>
            <w:tcW w:w="1843" w:type="dxa"/>
            <w:shd w:val="clear" w:color="auto" w:fill="auto"/>
          </w:tcPr>
          <w:p w:rsidR="0087203A" w:rsidRPr="00531E52" w:rsidRDefault="0087203A" w:rsidP="00EB2DF7">
            <w:pPr>
              <w:contextualSpacing/>
              <w:jc w:val="both"/>
              <w:rPr>
                <w:rFonts w:ascii="Times New Roman" w:eastAsia="Times New Roman" w:hAnsi="Times New Roman" w:cs="Times New Roman"/>
                <w:sz w:val="24"/>
                <w:szCs w:val="24"/>
                <w:lang w:eastAsia="ru-RU"/>
              </w:rPr>
            </w:pPr>
            <w:r w:rsidRPr="00531E52">
              <w:rPr>
                <w:rFonts w:ascii="Times New Roman" w:hAnsi="Times New Roman" w:cs="Times New Roman"/>
                <w:bCs/>
                <w:sz w:val="24"/>
                <w:szCs w:val="24"/>
              </w:rPr>
              <w:t>Подпункт 6) пункта 3 статьи 9</w:t>
            </w:r>
          </w:p>
        </w:tc>
        <w:tc>
          <w:tcPr>
            <w:tcW w:w="4677" w:type="dxa"/>
            <w:shd w:val="clear" w:color="auto" w:fill="auto"/>
          </w:tcPr>
          <w:p w:rsidR="0087203A" w:rsidRPr="00531E52" w:rsidRDefault="0087203A" w:rsidP="00EB2DF7">
            <w:pPr>
              <w:jc w:val="both"/>
              <w:rPr>
                <w:rFonts w:ascii="Times New Roman" w:eastAsia="Times New Roman" w:hAnsi="Times New Roman" w:cs="Times New Roman"/>
                <w:color w:val="000000"/>
                <w:sz w:val="24"/>
                <w:szCs w:val="24"/>
                <w:lang w:eastAsia="ru-RU"/>
              </w:rPr>
            </w:pPr>
            <w:bookmarkStart w:id="14" w:name="z9"/>
            <w:bookmarkEnd w:id="14"/>
            <w:r w:rsidRPr="00531E52">
              <w:rPr>
                <w:rFonts w:ascii="Times New Roman" w:eastAsia="Times New Roman" w:hAnsi="Times New Roman" w:cs="Times New Roman"/>
                <w:color w:val="000000"/>
                <w:sz w:val="24"/>
                <w:szCs w:val="24"/>
                <w:lang w:eastAsia="ru-RU"/>
              </w:rPr>
              <w:t>Статья 9. Условия оборота и перемещения этилового спирта и алкогольной продукции</w:t>
            </w:r>
          </w:p>
          <w:p w:rsidR="0087203A" w:rsidRPr="00531E52" w:rsidRDefault="0087203A" w:rsidP="00EB2DF7">
            <w:pPr>
              <w:ind w:left="1200" w:hanging="800"/>
              <w:jc w:val="both"/>
              <w:rPr>
                <w:rFonts w:ascii="Times New Roman" w:eastAsia="Times New Roman" w:hAnsi="Times New Roman" w:cs="Times New Roman"/>
                <w:b/>
                <w:color w:val="000000"/>
                <w:sz w:val="24"/>
                <w:szCs w:val="24"/>
                <w:lang w:eastAsia="ru-RU"/>
              </w:rPr>
            </w:pPr>
          </w:p>
          <w:p w:rsidR="0087203A" w:rsidRPr="00531E52" w:rsidRDefault="0087203A" w:rsidP="00EB2DF7">
            <w:pPr>
              <w:ind w:left="1200" w:hanging="800"/>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ind w:left="-2" w:firstLine="425"/>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3. Запрещаются хранение и реализация алкогольной продукции:</w:t>
            </w:r>
          </w:p>
          <w:p w:rsidR="0087203A" w:rsidRPr="00531E52" w:rsidRDefault="0087203A" w:rsidP="00EB2DF7">
            <w:pPr>
              <w:ind w:left="720"/>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jc w:val="both"/>
              <w:rPr>
                <w:rFonts w:ascii="Times New Roman" w:hAnsi="Times New Roman" w:cs="Times New Roman"/>
                <w:b/>
                <w:sz w:val="24"/>
                <w:szCs w:val="24"/>
              </w:rPr>
            </w:pPr>
            <w:r w:rsidRPr="00531E52">
              <w:rPr>
                <w:rFonts w:ascii="Times New Roman" w:eastAsia="Times New Roman" w:hAnsi="Times New Roman" w:cs="Times New Roman"/>
                <w:color w:val="000000"/>
                <w:sz w:val="24"/>
                <w:szCs w:val="24"/>
                <w:lang w:eastAsia="ru-RU"/>
              </w:rPr>
              <w:t xml:space="preserve">         6) </w:t>
            </w:r>
            <w:r w:rsidRPr="00531E52">
              <w:rPr>
                <w:rFonts w:ascii="Times New Roman" w:hAnsi="Times New Roman" w:cs="Times New Roman"/>
                <w:sz w:val="24"/>
                <w:szCs w:val="24"/>
              </w:rPr>
              <w:t xml:space="preserve">без наличия прибора идентификации учетно-контрольных марок. </w:t>
            </w:r>
          </w:p>
        </w:tc>
        <w:tc>
          <w:tcPr>
            <w:tcW w:w="4676" w:type="dxa"/>
            <w:shd w:val="clear" w:color="auto" w:fill="auto"/>
          </w:tcPr>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lastRenderedPageBreak/>
              <w:t>Статья 9. Условия оборота и перемещения этилового спирта и алкогольной продукции</w:t>
            </w:r>
          </w:p>
          <w:p w:rsidR="0087203A" w:rsidRPr="00531E52" w:rsidRDefault="0087203A" w:rsidP="00EB2DF7">
            <w:pPr>
              <w:ind w:left="1200" w:hanging="800"/>
              <w:jc w:val="both"/>
              <w:rPr>
                <w:rFonts w:ascii="Times New Roman" w:eastAsia="Times New Roman" w:hAnsi="Times New Roman" w:cs="Times New Roman"/>
                <w:b/>
                <w:color w:val="000000"/>
                <w:sz w:val="24"/>
                <w:szCs w:val="24"/>
                <w:lang w:eastAsia="ru-RU"/>
              </w:rPr>
            </w:pPr>
          </w:p>
          <w:p w:rsidR="0087203A" w:rsidRPr="00531E52" w:rsidRDefault="0087203A" w:rsidP="00EB2DF7">
            <w:pPr>
              <w:ind w:left="1200" w:hanging="800"/>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ind w:firstLine="425"/>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3. Запрещаются хранение и реализация алкогольной продукции:</w:t>
            </w:r>
          </w:p>
          <w:p w:rsidR="0087203A" w:rsidRPr="00531E52" w:rsidRDefault="0087203A" w:rsidP="00EB2DF7">
            <w:pPr>
              <w:pStyle w:val="af2"/>
              <w:rPr>
                <w:rFonts w:ascii="Times New Roman" w:hAnsi="Times New Roman" w:cs="Times New Roman"/>
                <w:sz w:val="24"/>
                <w:szCs w:val="24"/>
                <w:lang w:eastAsia="ru-RU"/>
              </w:rPr>
            </w:pPr>
            <w:r w:rsidRPr="00531E52">
              <w:rPr>
                <w:rFonts w:ascii="Times New Roman" w:hAnsi="Times New Roman" w:cs="Times New Roman"/>
                <w:sz w:val="24"/>
                <w:szCs w:val="24"/>
                <w:lang w:eastAsia="ru-RU"/>
              </w:rPr>
              <w:t>…</w:t>
            </w:r>
          </w:p>
          <w:p w:rsidR="0087203A" w:rsidRPr="00531E52" w:rsidRDefault="0087203A" w:rsidP="00EB2DF7">
            <w:pPr>
              <w:pStyle w:val="af2"/>
              <w:ind w:firstLine="425"/>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 xml:space="preserve">6) без наличия прибора идентификации учетно-контрольных марок. </w:t>
            </w:r>
          </w:p>
          <w:p w:rsidR="0087203A" w:rsidRPr="00531E52" w:rsidRDefault="0087203A" w:rsidP="00EB2DF7">
            <w:pPr>
              <w:pStyle w:val="af2"/>
              <w:jc w:val="both"/>
              <w:rPr>
                <w:rFonts w:ascii="Times New Roman" w:hAnsi="Times New Roman" w:cs="Times New Roman"/>
                <w:b/>
                <w:sz w:val="24"/>
                <w:szCs w:val="24"/>
              </w:rPr>
            </w:pPr>
            <w:r w:rsidRPr="00531E52">
              <w:rPr>
                <w:rFonts w:ascii="Times New Roman" w:eastAsia="Times New Roman" w:hAnsi="Times New Roman" w:cs="Times New Roman"/>
                <w:b/>
                <w:color w:val="000000"/>
                <w:sz w:val="24"/>
                <w:szCs w:val="24"/>
                <w:lang w:eastAsia="ru-RU"/>
              </w:rPr>
              <w:t xml:space="preserve">      Положения настоящего пункта не распространяются на лицензиатов, деятельность которых находится в местах отсутствия сети телекоммуникаций общего пользования.</w:t>
            </w:r>
          </w:p>
        </w:tc>
        <w:tc>
          <w:tcPr>
            <w:tcW w:w="3543"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lastRenderedPageBreak/>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w:t>
            </w:r>
            <w:r w:rsidRPr="00531E52">
              <w:rPr>
                <w:rFonts w:ascii="Times New Roman" w:hAnsi="Times New Roman" w:cs="Times New Roman"/>
                <w:b/>
                <w:spacing w:val="2"/>
                <w:sz w:val="24"/>
                <w:szCs w:val="24"/>
              </w:rPr>
              <w:lastRenderedPageBreak/>
              <w:t xml:space="preserve">января 2020 года </w:t>
            </w:r>
          </w:p>
          <w:p w:rsidR="0087203A" w:rsidRPr="00531E52" w:rsidRDefault="0087203A" w:rsidP="00EB2DF7">
            <w:pPr>
              <w:ind w:firstLine="290"/>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 xml:space="preserve">Уточняющая редакция </w:t>
            </w:r>
          </w:p>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 xml:space="preserve">В настоящее время в Республике Казахстан имеются места, где отсутствуют коммуникации Казах Телекома, ТрансТелеКома и иных поставщиков  телекоммуникационных услуг, то есть отсутствует зона покрытия интернета. Вместе с тем, в отличие от статьи 166 Налогового кодекса </w:t>
            </w:r>
            <w:proofErr w:type="gramStart"/>
            <w:r w:rsidRPr="00531E52">
              <w:rPr>
                <w:rFonts w:ascii="Times New Roman" w:eastAsia="Times New Roman" w:hAnsi="Times New Roman" w:cs="Times New Roman"/>
                <w:color w:val="000000"/>
                <w:sz w:val="24"/>
                <w:szCs w:val="24"/>
                <w:lang w:eastAsia="ru-RU"/>
              </w:rPr>
              <w:t xml:space="preserve">( </w:t>
            </w:r>
            <w:proofErr w:type="gramEnd"/>
            <w:r w:rsidRPr="00531E52">
              <w:rPr>
                <w:rFonts w:ascii="Times New Roman" w:eastAsia="Times New Roman" w:hAnsi="Times New Roman" w:cs="Times New Roman"/>
                <w:color w:val="000000"/>
                <w:sz w:val="24"/>
                <w:szCs w:val="24"/>
                <w:lang w:eastAsia="ru-RU"/>
              </w:rPr>
              <w:t xml:space="preserve">требований по контрольно кассовым машинам) в  данной статье отсутствие доступа к интернету не учтено. </w:t>
            </w:r>
          </w:p>
          <w:p w:rsidR="0087203A" w:rsidRPr="00531E52" w:rsidRDefault="0087203A" w:rsidP="00EB2DF7">
            <w:pPr>
              <w:ind w:firstLine="290"/>
              <w:jc w:val="both"/>
              <w:rPr>
                <w:rFonts w:ascii="Times New Roman" w:hAnsi="Times New Roman" w:cs="Times New Roman"/>
                <w:sz w:val="24"/>
                <w:szCs w:val="24"/>
              </w:rPr>
            </w:pPr>
          </w:p>
        </w:tc>
      </w:tr>
      <w:tr w:rsidR="0087203A" w:rsidRPr="00531E52" w:rsidTr="00721612">
        <w:tc>
          <w:tcPr>
            <w:tcW w:w="854" w:type="dxa"/>
            <w:shd w:val="clear" w:color="auto" w:fill="auto"/>
          </w:tcPr>
          <w:p w:rsidR="0087203A" w:rsidRPr="00721612" w:rsidRDefault="0087203A"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lastRenderedPageBreak/>
              <w:t>28</w:t>
            </w:r>
          </w:p>
        </w:tc>
        <w:tc>
          <w:tcPr>
            <w:tcW w:w="1843" w:type="dxa"/>
            <w:shd w:val="clear" w:color="auto" w:fill="auto"/>
          </w:tcPr>
          <w:p w:rsidR="0087203A" w:rsidRPr="00531E52" w:rsidRDefault="0087203A" w:rsidP="00EB2DF7">
            <w:pPr>
              <w:contextualSpacing/>
              <w:jc w:val="both"/>
              <w:rPr>
                <w:rFonts w:ascii="Times New Roman" w:hAnsi="Times New Roman" w:cs="Times New Roman"/>
                <w:bCs/>
                <w:sz w:val="24"/>
                <w:szCs w:val="24"/>
              </w:rPr>
            </w:pPr>
            <w:r w:rsidRPr="00531E52">
              <w:rPr>
                <w:rFonts w:ascii="Times New Roman" w:hAnsi="Times New Roman" w:cs="Times New Roman"/>
                <w:bCs/>
                <w:sz w:val="24"/>
                <w:szCs w:val="24"/>
              </w:rPr>
              <w:t>пункт 5 статьи 9</w:t>
            </w:r>
          </w:p>
        </w:tc>
        <w:tc>
          <w:tcPr>
            <w:tcW w:w="4677" w:type="dxa"/>
            <w:shd w:val="clear" w:color="auto" w:fill="auto"/>
          </w:tcPr>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Статья 9. Условия оборота и перемещения этилового спирта и алкогольной продукции</w:t>
            </w:r>
          </w:p>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jc w:val="both"/>
              <w:rPr>
                <w:rFonts w:ascii="Times New Roman" w:eastAsia="Times New Roman" w:hAnsi="Times New Roman" w:cs="Times New Roman"/>
                <w:color w:val="000000"/>
                <w:sz w:val="24"/>
                <w:szCs w:val="24"/>
                <w:lang w:eastAsia="ru-RU"/>
              </w:rPr>
            </w:pPr>
          </w:p>
          <w:p w:rsidR="0087203A" w:rsidRPr="00531E52" w:rsidRDefault="0087203A" w:rsidP="00EB2DF7">
            <w:pPr>
              <w:spacing w:after="360" w:line="285" w:lineRule="atLeast"/>
              <w:jc w:val="both"/>
              <w:rPr>
                <w:rFonts w:ascii="Times New Roman" w:eastAsia="Times New Roman" w:hAnsi="Times New Roman" w:cs="Times New Roman"/>
                <w:color w:val="000000"/>
                <w:sz w:val="24"/>
                <w:szCs w:val="24"/>
                <w:lang w:eastAsia="ru-RU"/>
              </w:rPr>
            </w:pPr>
            <w:r w:rsidRPr="00531E52">
              <w:rPr>
                <w:rFonts w:ascii="Times New Roman" w:hAnsi="Times New Roman" w:cs="Times New Roman"/>
                <w:sz w:val="24"/>
                <w:szCs w:val="24"/>
              </w:rPr>
              <w:t xml:space="preserve">5. Запрещаются оборот и перемещение этилового спирта и алкогольной продукции без наличия </w:t>
            </w:r>
            <w:r w:rsidRPr="00531E52">
              <w:rPr>
                <w:rFonts w:ascii="Times New Roman" w:hAnsi="Times New Roman" w:cs="Times New Roman"/>
                <w:b/>
                <w:sz w:val="24"/>
                <w:szCs w:val="24"/>
              </w:rPr>
              <w:t>сопроводительных накладных</w:t>
            </w:r>
            <w:r w:rsidRPr="00531E52">
              <w:rPr>
                <w:rFonts w:ascii="Times New Roman" w:hAnsi="Times New Roman" w:cs="Times New Roman"/>
                <w:sz w:val="24"/>
                <w:szCs w:val="24"/>
              </w:rPr>
              <w:t xml:space="preserve">, а также с нарушением правил оформления </w:t>
            </w:r>
            <w:r w:rsidRPr="00531E52">
              <w:rPr>
                <w:rFonts w:ascii="Times New Roman" w:hAnsi="Times New Roman" w:cs="Times New Roman"/>
                <w:b/>
                <w:sz w:val="24"/>
                <w:szCs w:val="24"/>
              </w:rPr>
              <w:t>и использования сопроводительных накладных на этиловый спирт и (или) алкогольную продукцию.</w:t>
            </w:r>
          </w:p>
        </w:tc>
        <w:tc>
          <w:tcPr>
            <w:tcW w:w="4676" w:type="dxa"/>
            <w:shd w:val="clear" w:color="auto" w:fill="auto"/>
          </w:tcPr>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Статья 9. Условия оборота и перемещения этилового спирта и алкогольной продукции</w:t>
            </w:r>
          </w:p>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jc w:val="both"/>
              <w:rPr>
                <w:rFonts w:ascii="Times New Roman" w:eastAsia="Times New Roman" w:hAnsi="Times New Roman" w:cs="Times New Roman"/>
                <w:color w:val="000000"/>
                <w:sz w:val="24"/>
                <w:szCs w:val="24"/>
                <w:lang w:eastAsia="ru-RU"/>
              </w:rPr>
            </w:pPr>
          </w:p>
          <w:p w:rsidR="0087203A" w:rsidRPr="00531E52" w:rsidRDefault="0087203A" w:rsidP="00EB2DF7">
            <w:pPr>
              <w:spacing w:after="360" w:line="285" w:lineRule="atLeast"/>
              <w:jc w:val="both"/>
              <w:rPr>
                <w:rFonts w:ascii="Times New Roman" w:eastAsia="Times New Roman" w:hAnsi="Times New Roman" w:cs="Times New Roman"/>
                <w:color w:val="000000"/>
                <w:sz w:val="24"/>
                <w:szCs w:val="24"/>
                <w:lang w:eastAsia="ru-RU"/>
              </w:rPr>
            </w:pPr>
            <w:r w:rsidRPr="00531E52">
              <w:rPr>
                <w:rFonts w:ascii="Times New Roman" w:hAnsi="Times New Roman" w:cs="Times New Roman"/>
                <w:sz w:val="24"/>
                <w:szCs w:val="24"/>
              </w:rPr>
              <w:t xml:space="preserve">5. Запрещаются оборот и перемещение этилового спирта и алкогольной продукции без наличия </w:t>
            </w:r>
            <w:r w:rsidRPr="00531E52">
              <w:rPr>
                <w:rFonts w:ascii="Times New Roman" w:hAnsi="Times New Roman" w:cs="Times New Roman"/>
                <w:b/>
                <w:sz w:val="24"/>
                <w:szCs w:val="24"/>
              </w:rPr>
              <w:t>сопроводительных накладных на товары</w:t>
            </w:r>
            <w:r w:rsidRPr="00531E52">
              <w:rPr>
                <w:rFonts w:ascii="Times New Roman" w:hAnsi="Times New Roman" w:cs="Times New Roman"/>
                <w:sz w:val="24"/>
                <w:szCs w:val="24"/>
              </w:rPr>
              <w:t xml:space="preserve">, а также с нарушением правил оформления </w:t>
            </w:r>
          </w:p>
        </w:tc>
        <w:tc>
          <w:tcPr>
            <w:tcW w:w="3543"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января 2020 года </w:t>
            </w:r>
          </w:p>
          <w:p w:rsidR="0087203A" w:rsidRPr="00531E52" w:rsidRDefault="0087203A" w:rsidP="00EB2DF7">
            <w:pPr>
              <w:ind w:firstLine="290"/>
              <w:jc w:val="both"/>
              <w:rPr>
                <w:rFonts w:ascii="Times New Roman" w:eastAsia="Times New Roman" w:hAnsi="Times New Roman" w:cs="Times New Roman"/>
                <w:color w:val="000000"/>
                <w:sz w:val="24"/>
                <w:szCs w:val="24"/>
                <w:lang w:eastAsia="ru-RU"/>
              </w:rPr>
            </w:pPr>
            <w:r w:rsidRPr="00531E52">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w:t>
            </w:r>
            <w:proofErr w:type="gramStart"/>
            <w:r w:rsidRPr="00531E52">
              <w:rPr>
                <w:rFonts w:ascii="Times New Roman" w:hAnsi="Times New Roman" w:cs="Times New Roman"/>
                <w:spacing w:val="2"/>
                <w:sz w:val="24"/>
                <w:szCs w:val="24"/>
              </w:rPr>
              <w:t>Контроль за</w:t>
            </w:r>
            <w:proofErr w:type="gramEnd"/>
            <w:r w:rsidRPr="00531E52">
              <w:rPr>
                <w:rFonts w:ascii="Times New Roman" w:hAnsi="Times New Roman" w:cs="Times New Roman"/>
                <w:spacing w:val="2"/>
                <w:sz w:val="24"/>
                <w:szCs w:val="24"/>
              </w:rPr>
              <w:t xml:space="preserve"> движением этилового спирта и (или) алкогольной продукции будет осуществляться по единому сопроводительному документу СНТ. </w:t>
            </w:r>
          </w:p>
        </w:tc>
      </w:tr>
      <w:tr w:rsidR="0087203A" w:rsidRPr="00531E52" w:rsidTr="00721612">
        <w:tc>
          <w:tcPr>
            <w:tcW w:w="854" w:type="dxa"/>
            <w:shd w:val="clear" w:color="auto" w:fill="auto"/>
          </w:tcPr>
          <w:p w:rsidR="0087203A" w:rsidRPr="00721612" w:rsidRDefault="0087203A"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lastRenderedPageBreak/>
              <w:t>29</w:t>
            </w:r>
          </w:p>
        </w:tc>
        <w:tc>
          <w:tcPr>
            <w:tcW w:w="1843" w:type="dxa"/>
            <w:shd w:val="clear" w:color="auto" w:fill="auto"/>
          </w:tcPr>
          <w:p w:rsidR="0087203A" w:rsidRPr="00531E52" w:rsidRDefault="0087203A" w:rsidP="00EB2DF7">
            <w:pPr>
              <w:contextualSpacing/>
              <w:jc w:val="both"/>
              <w:rPr>
                <w:rFonts w:ascii="Times New Roman" w:hAnsi="Times New Roman" w:cs="Times New Roman"/>
                <w:bCs/>
                <w:sz w:val="24"/>
                <w:szCs w:val="24"/>
              </w:rPr>
            </w:pPr>
            <w:r w:rsidRPr="00531E52">
              <w:rPr>
                <w:rFonts w:ascii="Times New Roman" w:hAnsi="Times New Roman" w:cs="Times New Roman"/>
                <w:bCs/>
                <w:sz w:val="24"/>
                <w:szCs w:val="24"/>
              </w:rPr>
              <w:t xml:space="preserve">Статья 12-1 </w:t>
            </w:r>
          </w:p>
        </w:tc>
        <w:tc>
          <w:tcPr>
            <w:tcW w:w="4677" w:type="dxa"/>
            <w:shd w:val="clear" w:color="auto" w:fill="auto"/>
          </w:tcPr>
          <w:p w:rsidR="0087203A" w:rsidRPr="00531E52" w:rsidRDefault="0087203A" w:rsidP="00EB2DF7">
            <w:pPr>
              <w:spacing w:line="285" w:lineRule="atLeast"/>
              <w:jc w:val="both"/>
              <w:rPr>
                <w:rFonts w:ascii="Times New Roman" w:hAnsi="Times New Roman" w:cs="Times New Roman"/>
                <w:sz w:val="24"/>
                <w:szCs w:val="24"/>
              </w:rPr>
            </w:pPr>
            <w:bookmarkStart w:id="15" w:name="z128"/>
            <w:bookmarkEnd w:id="15"/>
            <w:r w:rsidRPr="00531E52">
              <w:rPr>
                <w:rFonts w:ascii="Times New Roman" w:hAnsi="Times New Roman" w:cs="Times New Roman"/>
                <w:sz w:val="24"/>
                <w:szCs w:val="24"/>
              </w:rPr>
              <w:t>Статья 12-1. Условия транспортировки этилового спирта и алкогольной продукции</w:t>
            </w:r>
          </w:p>
          <w:p w:rsidR="0087203A" w:rsidRPr="00531E52" w:rsidRDefault="0087203A" w:rsidP="00EB2DF7">
            <w:pPr>
              <w:spacing w:after="360" w:line="285" w:lineRule="atLeast"/>
              <w:jc w:val="both"/>
              <w:rPr>
                <w:rFonts w:ascii="Times New Roman" w:hAnsi="Times New Roman" w:cs="Times New Roman"/>
                <w:sz w:val="24"/>
                <w:szCs w:val="24"/>
              </w:rPr>
            </w:pPr>
            <w:r w:rsidRPr="00531E52">
              <w:rPr>
                <w:rFonts w:ascii="Times New Roman" w:hAnsi="Times New Roman" w:cs="Times New Roman"/>
                <w:sz w:val="24"/>
                <w:szCs w:val="24"/>
              </w:rPr>
              <w:t xml:space="preserve">      При реализации (отпуске) и транспортировке этилового спирта и алкогольной продукции обязательно оформляются сопроводительные накладные, в порядке, </w:t>
            </w:r>
            <w:r w:rsidRPr="00531E52">
              <w:rPr>
                <w:rFonts w:ascii="Times New Roman" w:hAnsi="Times New Roman" w:cs="Times New Roman"/>
                <w:b/>
                <w:sz w:val="24"/>
                <w:szCs w:val="24"/>
              </w:rPr>
              <w:t>установленном уполномоченным органом.</w:t>
            </w:r>
          </w:p>
        </w:tc>
        <w:tc>
          <w:tcPr>
            <w:tcW w:w="4676" w:type="dxa"/>
            <w:shd w:val="clear" w:color="auto" w:fill="auto"/>
          </w:tcPr>
          <w:p w:rsidR="0087203A" w:rsidRPr="00531E52" w:rsidRDefault="0087203A" w:rsidP="00EB2DF7">
            <w:pPr>
              <w:spacing w:line="285" w:lineRule="atLeast"/>
              <w:jc w:val="both"/>
              <w:rPr>
                <w:rFonts w:ascii="Times New Roman" w:hAnsi="Times New Roman" w:cs="Times New Roman"/>
                <w:sz w:val="24"/>
                <w:szCs w:val="24"/>
              </w:rPr>
            </w:pPr>
            <w:r w:rsidRPr="00531E52">
              <w:rPr>
                <w:rFonts w:ascii="Times New Roman" w:hAnsi="Times New Roman" w:cs="Times New Roman"/>
                <w:sz w:val="24"/>
                <w:szCs w:val="24"/>
              </w:rPr>
              <w:t>Статья 12-1. Условия транспортировки этилового спирта и алкогольной продукции</w:t>
            </w:r>
          </w:p>
          <w:p w:rsidR="0087203A" w:rsidRPr="00531E52" w:rsidRDefault="0087203A" w:rsidP="00EB2DF7">
            <w:pPr>
              <w:spacing w:line="285" w:lineRule="atLeast"/>
              <w:jc w:val="both"/>
              <w:rPr>
                <w:rFonts w:ascii="Times New Roman" w:hAnsi="Times New Roman" w:cs="Times New Roman"/>
                <w:b/>
                <w:sz w:val="24"/>
                <w:szCs w:val="24"/>
              </w:rPr>
            </w:pPr>
            <w:r w:rsidRPr="00531E52">
              <w:rPr>
                <w:rFonts w:ascii="Times New Roman" w:hAnsi="Times New Roman" w:cs="Times New Roman"/>
                <w:sz w:val="24"/>
                <w:szCs w:val="24"/>
              </w:rPr>
              <w:t xml:space="preserve">      При реализации (отпуске) и транспортировке этилового спирта и алкогольной продукции обязательно оформляются сопроводительные накладные </w:t>
            </w:r>
            <w:r w:rsidRPr="00531E52">
              <w:rPr>
                <w:rFonts w:ascii="Times New Roman" w:hAnsi="Times New Roman" w:cs="Times New Roman"/>
                <w:b/>
                <w:sz w:val="24"/>
                <w:szCs w:val="24"/>
              </w:rPr>
              <w:t>на товары</w:t>
            </w:r>
            <w:r w:rsidRPr="00531E52">
              <w:rPr>
                <w:rFonts w:ascii="Times New Roman" w:hAnsi="Times New Roman" w:cs="Times New Roman"/>
                <w:sz w:val="24"/>
                <w:szCs w:val="24"/>
              </w:rPr>
              <w:t xml:space="preserve"> в порядке, </w:t>
            </w:r>
            <w:r w:rsidRPr="00531E52">
              <w:rPr>
                <w:rFonts w:ascii="Times New Roman" w:hAnsi="Times New Roman" w:cs="Times New Roman"/>
                <w:b/>
                <w:sz w:val="24"/>
                <w:szCs w:val="24"/>
              </w:rPr>
              <w:t>установленном Налоговым кодексом</w:t>
            </w:r>
          </w:p>
          <w:p w:rsidR="0087203A" w:rsidRPr="00531E52" w:rsidRDefault="0087203A" w:rsidP="00EB2DF7">
            <w:pPr>
              <w:jc w:val="both"/>
              <w:rPr>
                <w:rFonts w:ascii="Times New Roman" w:eastAsia="Times New Roman" w:hAnsi="Times New Roman" w:cs="Times New Roman"/>
                <w:color w:val="000000"/>
                <w:sz w:val="24"/>
                <w:szCs w:val="24"/>
                <w:lang w:eastAsia="ru-RU"/>
              </w:rPr>
            </w:pPr>
          </w:p>
        </w:tc>
        <w:tc>
          <w:tcPr>
            <w:tcW w:w="3543"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января 2020 года </w:t>
            </w:r>
          </w:p>
          <w:p w:rsidR="0087203A" w:rsidRPr="00531E52" w:rsidRDefault="0087203A" w:rsidP="00EB2DF7">
            <w:pPr>
              <w:ind w:firstLine="290"/>
              <w:jc w:val="both"/>
              <w:rPr>
                <w:rFonts w:ascii="Times New Roman" w:eastAsia="Times New Roman" w:hAnsi="Times New Roman" w:cs="Times New Roman"/>
                <w:color w:val="000000"/>
                <w:sz w:val="24"/>
                <w:szCs w:val="24"/>
                <w:lang w:eastAsia="ru-RU"/>
              </w:rPr>
            </w:pPr>
            <w:r w:rsidRPr="00531E52">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w:t>
            </w:r>
            <w:proofErr w:type="gramStart"/>
            <w:r w:rsidRPr="00531E52">
              <w:rPr>
                <w:rFonts w:ascii="Times New Roman" w:hAnsi="Times New Roman" w:cs="Times New Roman"/>
                <w:spacing w:val="2"/>
                <w:sz w:val="24"/>
                <w:szCs w:val="24"/>
              </w:rPr>
              <w:t>Контроль за</w:t>
            </w:r>
            <w:proofErr w:type="gramEnd"/>
            <w:r w:rsidRPr="00531E52">
              <w:rPr>
                <w:rFonts w:ascii="Times New Roman" w:hAnsi="Times New Roman" w:cs="Times New Roman"/>
                <w:spacing w:val="2"/>
                <w:sz w:val="24"/>
                <w:szCs w:val="24"/>
              </w:rPr>
              <w:t xml:space="preserve"> движением этилового спирта и (или) алкогольной продукции будет осуществляться по единому сопроводительному документу СНТ. При этом</w:t>
            </w:r>
            <w:proofErr w:type="gramStart"/>
            <w:r w:rsidRPr="00531E52">
              <w:rPr>
                <w:rFonts w:ascii="Times New Roman" w:hAnsi="Times New Roman" w:cs="Times New Roman"/>
                <w:spacing w:val="2"/>
                <w:sz w:val="24"/>
                <w:szCs w:val="24"/>
              </w:rPr>
              <w:t>,</w:t>
            </w:r>
            <w:proofErr w:type="gramEnd"/>
            <w:r w:rsidRPr="00531E52">
              <w:rPr>
                <w:rFonts w:ascii="Times New Roman" w:hAnsi="Times New Roman" w:cs="Times New Roman"/>
                <w:spacing w:val="2"/>
                <w:sz w:val="24"/>
                <w:szCs w:val="24"/>
              </w:rPr>
              <w:t xml:space="preserve"> разработка и утверждение  Правил будет осуществляться в соответствии со статьей 176 Налогового кодекса.</w:t>
            </w:r>
          </w:p>
        </w:tc>
      </w:tr>
      <w:tr w:rsidR="0087203A" w:rsidRPr="00531E52" w:rsidTr="00721612">
        <w:tc>
          <w:tcPr>
            <w:tcW w:w="854" w:type="dxa"/>
            <w:shd w:val="clear" w:color="auto" w:fill="auto"/>
          </w:tcPr>
          <w:p w:rsidR="0087203A" w:rsidRPr="00721612" w:rsidRDefault="0087203A"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t>30</w:t>
            </w:r>
          </w:p>
        </w:tc>
        <w:tc>
          <w:tcPr>
            <w:tcW w:w="1843" w:type="dxa"/>
            <w:shd w:val="clear" w:color="auto" w:fill="auto"/>
          </w:tcPr>
          <w:p w:rsidR="0087203A" w:rsidRPr="00531E52" w:rsidRDefault="0087203A" w:rsidP="00EB2DF7">
            <w:pPr>
              <w:jc w:val="both"/>
              <w:rPr>
                <w:rFonts w:ascii="Times New Roman" w:hAnsi="Times New Roman" w:cs="Times New Roman"/>
                <w:sz w:val="24"/>
                <w:szCs w:val="24"/>
              </w:rPr>
            </w:pPr>
            <w:r w:rsidRPr="00531E52">
              <w:rPr>
                <w:rFonts w:ascii="Times New Roman" w:hAnsi="Times New Roman" w:cs="Times New Roman"/>
                <w:sz w:val="24"/>
                <w:szCs w:val="24"/>
              </w:rPr>
              <w:t>Пункт 2 статьи 22</w:t>
            </w:r>
          </w:p>
        </w:tc>
        <w:tc>
          <w:tcPr>
            <w:tcW w:w="4677" w:type="dxa"/>
            <w:shd w:val="clear" w:color="auto" w:fill="auto"/>
          </w:tcPr>
          <w:p w:rsidR="0087203A" w:rsidRPr="00531E52" w:rsidRDefault="0087203A" w:rsidP="00EB2DF7">
            <w:pPr>
              <w:ind w:firstLine="426"/>
              <w:jc w:val="both"/>
              <w:outlineLvl w:val="2"/>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Статья 22. Условия розничной реализации нефтепродуктов</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 xml:space="preserve"> …</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2.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Розничная реализация нефтепродуктов с автозаправочных станций передвижного типа допускается на землях сельскохозяйственного назначения в местах сосредоточения сельскохозяйственной техники на полевых работах.</w:t>
            </w:r>
          </w:p>
          <w:p w:rsidR="0087203A" w:rsidRPr="00531E52" w:rsidRDefault="0087203A" w:rsidP="00EB2DF7">
            <w:pPr>
              <w:ind w:firstLine="426"/>
              <w:jc w:val="both"/>
              <w:rPr>
                <w:rFonts w:ascii="Times New Roman" w:hAnsi="Times New Roman" w:cs="Times New Roman"/>
                <w:sz w:val="24"/>
                <w:szCs w:val="24"/>
              </w:rPr>
            </w:pPr>
          </w:p>
          <w:p w:rsidR="0087203A" w:rsidRPr="00531E52" w:rsidRDefault="0087203A" w:rsidP="00EB2DF7">
            <w:pPr>
              <w:pStyle w:val="3"/>
              <w:spacing w:before="0"/>
              <w:ind w:firstLine="426"/>
              <w:jc w:val="both"/>
              <w:outlineLvl w:val="2"/>
              <w:rPr>
                <w:rFonts w:ascii="Times New Roman" w:hAnsi="Times New Roman" w:cs="Times New Roman"/>
                <w:color w:val="auto"/>
                <w:sz w:val="24"/>
                <w:szCs w:val="24"/>
              </w:rPr>
            </w:pPr>
          </w:p>
        </w:tc>
        <w:tc>
          <w:tcPr>
            <w:tcW w:w="4676" w:type="dxa"/>
            <w:shd w:val="clear" w:color="auto" w:fill="auto"/>
          </w:tcPr>
          <w:p w:rsidR="0087203A" w:rsidRPr="00531E52" w:rsidRDefault="0087203A" w:rsidP="00EB2DF7">
            <w:pPr>
              <w:ind w:firstLine="426"/>
              <w:jc w:val="both"/>
              <w:outlineLvl w:val="2"/>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lastRenderedPageBreak/>
              <w:t>«Статья 22. Условия розничной реализации нефтепродуктов</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w:t>
            </w:r>
          </w:p>
          <w:p w:rsidR="0087203A" w:rsidRPr="00531E52" w:rsidRDefault="0087203A" w:rsidP="00EB2DF7">
            <w:pPr>
              <w:ind w:firstLine="426"/>
              <w:jc w:val="both"/>
              <w:rPr>
                <w:rFonts w:ascii="Times New Roman" w:eastAsia="Times New Roman" w:hAnsi="Times New Roman" w:cs="Times New Roman"/>
                <w:spacing w:val="2"/>
                <w:sz w:val="24"/>
                <w:szCs w:val="24"/>
                <w:lang w:val="kk-KZ" w:eastAsia="ru-RU"/>
              </w:rPr>
            </w:pPr>
            <w:r w:rsidRPr="00531E52">
              <w:rPr>
                <w:rFonts w:ascii="Times New Roman" w:eastAsia="Times New Roman" w:hAnsi="Times New Roman" w:cs="Times New Roman"/>
                <w:spacing w:val="2"/>
                <w:sz w:val="24"/>
                <w:szCs w:val="24"/>
                <w:lang w:eastAsia="ru-RU"/>
              </w:rPr>
              <w:t>2.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w:t>
            </w:r>
          </w:p>
          <w:p w:rsidR="0087203A" w:rsidRPr="00531E52" w:rsidRDefault="0087203A" w:rsidP="00EB2DF7">
            <w:pPr>
              <w:ind w:firstLine="426"/>
              <w:jc w:val="both"/>
              <w:rPr>
                <w:rFonts w:ascii="Times New Roman" w:eastAsia="Times New Roman" w:hAnsi="Times New Roman" w:cs="Times New Roman"/>
                <w:b/>
                <w:spacing w:val="2"/>
                <w:sz w:val="24"/>
                <w:szCs w:val="24"/>
                <w:lang w:eastAsia="ru-RU"/>
              </w:rPr>
            </w:pPr>
            <w:r w:rsidRPr="00531E52">
              <w:rPr>
                <w:rFonts w:ascii="Times New Roman" w:eastAsia="Times New Roman" w:hAnsi="Times New Roman" w:cs="Times New Roman"/>
                <w:spacing w:val="2"/>
                <w:sz w:val="24"/>
                <w:szCs w:val="24"/>
                <w:lang w:eastAsia="ru-RU"/>
              </w:rPr>
              <w:t xml:space="preserve">Розничная реализация нефтепродуктов с автозаправочных станций передвижного типа допускается </w:t>
            </w:r>
            <w:r w:rsidRPr="00531E52">
              <w:rPr>
                <w:rFonts w:ascii="Times New Roman" w:eastAsia="Times New Roman" w:hAnsi="Times New Roman" w:cs="Times New Roman"/>
                <w:b/>
                <w:spacing w:val="2"/>
                <w:sz w:val="24"/>
                <w:szCs w:val="24"/>
                <w:lang w:eastAsia="ru-RU"/>
              </w:rPr>
              <w:t>только в следующих случаях:</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w:t>
            </w:r>
            <w:r w:rsidRPr="00531E52">
              <w:rPr>
                <w:rFonts w:ascii="Times New Roman" w:eastAsia="Times New Roman" w:hAnsi="Times New Roman" w:cs="Times New Roman"/>
                <w:b/>
                <w:spacing w:val="2"/>
                <w:sz w:val="24"/>
                <w:szCs w:val="24"/>
                <w:lang w:eastAsia="ru-RU"/>
              </w:rPr>
              <w:t xml:space="preserve"> </w:t>
            </w:r>
            <w:r w:rsidRPr="00531E52">
              <w:rPr>
                <w:rFonts w:ascii="Times New Roman" w:eastAsia="Times New Roman" w:hAnsi="Times New Roman" w:cs="Times New Roman"/>
                <w:spacing w:val="2"/>
                <w:sz w:val="24"/>
                <w:szCs w:val="24"/>
                <w:lang w:eastAsia="ru-RU"/>
              </w:rPr>
              <w:t xml:space="preserve"> на землях сельскохозяйственного назначения в местах сосредоточения сельскохозяйственной техники на </w:t>
            </w:r>
            <w:r w:rsidRPr="00531E52">
              <w:rPr>
                <w:rFonts w:ascii="Times New Roman" w:eastAsia="Times New Roman" w:hAnsi="Times New Roman" w:cs="Times New Roman"/>
                <w:spacing w:val="2"/>
                <w:sz w:val="24"/>
                <w:szCs w:val="24"/>
                <w:lang w:eastAsia="ru-RU"/>
              </w:rPr>
              <w:lastRenderedPageBreak/>
              <w:t>полевых работах;</w:t>
            </w:r>
          </w:p>
          <w:p w:rsidR="0087203A" w:rsidRPr="00531E52" w:rsidRDefault="0087203A" w:rsidP="00EB2DF7">
            <w:pPr>
              <w:ind w:firstLine="426"/>
              <w:jc w:val="both"/>
              <w:rPr>
                <w:rFonts w:ascii="Times New Roman" w:hAnsi="Times New Roman" w:cs="Times New Roman"/>
                <w:sz w:val="24"/>
                <w:szCs w:val="24"/>
              </w:rPr>
            </w:pPr>
            <w:r w:rsidRPr="00531E52">
              <w:rPr>
                <w:rFonts w:ascii="Times New Roman" w:eastAsia="Times New Roman" w:hAnsi="Times New Roman" w:cs="Times New Roman"/>
                <w:spacing w:val="2"/>
                <w:sz w:val="24"/>
                <w:szCs w:val="24"/>
                <w:lang w:eastAsia="ru-RU"/>
              </w:rPr>
              <w:t>-</w:t>
            </w:r>
            <w:r w:rsidRPr="00531E52">
              <w:rPr>
                <w:rFonts w:ascii="Times New Roman" w:eastAsia="Times New Roman" w:hAnsi="Times New Roman" w:cs="Times New Roman"/>
                <w:b/>
                <w:spacing w:val="2"/>
                <w:sz w:val="24"/>
                <w:szCs w:val="24"/>
                <w:lang w:eastAsia="ru-RU"/>
              </w:rPr>
              <w:t xml:space="preserve"> при заправке морского, внутреннего водного или воздушного транспорта</w:t>
            </w:r>
            <w:proofErr w:type="gramStart"/>
            <w:r w:rsidRPr="00531E52">
              <w:rPr>
                <w:rFonts w:ascii="Times New Roman" w:eastAsia="Times New Roman" w:hAnsi="Times New Roman" w:cs="Times New Roman"/>
                <w:spacing w:val="2"/>
                <w:sz w:val="24"/>
                <w:szCs w:val="24"/>
                <w:lang w:eastAsia="ru-RU"/>
              </w:rPr>
              <w:t>.».</w:t>
            </w:r>
            <w:proofErr w:type="gramEnd"/>
          </w:p>
        </w:tc>
        <w:tc>
          <w:tcPr>
            <w:tcW w:w="3543"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lastRenderedPageBreak/>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января 2020 года </w:t>
            </w:r>
          </w:p>
          <w:p w:rsidR="0087203A" w:rsidRPr="00531E52" w:rsidRDefault="0087203A" w:rsidP="00EB2DF7">
            <w:pPr>
              <w:jc w:val="both"/>
              <w:rPr>
                <w:rFonts w:ascii="Times New Roman" w:hAnsi="Times New Roman" w:cs="Times New Roman"/>
                <w:spacing w:val="2"/>
                <w:sz w:val="24"/>
                <w:szCs w:val="24"/>
              </w:rPr>
            </w:pPr>
            <w:r w:rsidRPr="00531E52">
              <w:rPr>
                <w:rFonts w:ascii="Times New Roman" w:hAnsi="Times New Roman" w:cs="Times New Roman"/>
                <w:spacing w:val="2"/>
                <w:sz w:val="24"/>
                <w:szCs w:val="24"/>
              </w:rPr>
              <w:t xml:space="preserve">Уточняющая поправка для </w:t>
            </w:r>
            <w:r w:rsidRPr="00531E52">
              <w:rPr>
                <w:rFonts w:ascii="Times New Roman" w:eastAsia="Times New Roman" w:hAnsi="Times New Roman" w:cs="Times New Roman"/>
                <w:color w:val="000000"/>
                <w:sz w:val="24"/>
                <w:szCs w:val="24"/>
                <w:lang w:eastAsia="ru-RU"/>
              </w:rPr>
              <w:t>автозаправочных станций передвижного типа</w:t>
            </w:r>
            <w:r w:rsidRPr="00531E52">
              <w:rPr>
                <w:rFonts w:ascii="Times New Roman" w:hAnsi="Times New Roman" w:cs="Times New Roman"/>
                <w:spacing w:val="2"/>
                <w:sz w:val="24"/>
                <w:szCs w:val="24"/>
              </w:rPr>
              <w:t>.</w:t>
            </w:r>
          </w:p>
          <w:p w:rsidR="0087203A" w:rsidRPr="00531E52" w:rsidRDefault="0087203A" w:rsidP="00EB2DF7">
            <w:pPr>
              <w:ind w:left="-357" w:firstLine="426"/>
              <w:jc w:val="both"/>
              <w:outlineLvl w:val="2"/>
              <w:rPr>
                <w:rFonts w:ascii="Times New Roman" w:hAnsi="Times New Roman" w:cs="Times New Roman"/>
                <w:sz w:val="24"/>
                <w:szCs w:val="24"/>
              </w:rPr>
            </w:pPr>
          </w:p>
        </w:tc>
      </w:tr>
      <w:tr w:rsidR="00721612" w:rsidRPr="00531E52" w:rsidTr="000B0670">
        <w:tc>
          <w:tcPr>
            <w:tcW w:w="15593" w:type="dxa"/>
            <w:gridSpan w:val="5"/>
            <w:shd w:val="clear" w:color="auto" w:fill="auto"/>
          </w:tcPr>
          <w:p w:rsidR="00721612" w:rsidRPr="0049276D" w:rsidRDefault="00721612" w:rsidP="0049276D">
            <w:pPr>
              <w:jc w:val="center"/>
              <w:rPr>
                <w:rFonts w:ascii="Times New Roman" w:hAnsi="Times New Roman" w:cs="Times New Roman"/>
                <w:b/>
                <w:spacing w:val="2"/>
                <w:sz w:val="24"/>
                <w:szCs w:val="24"/>
              </w:rPr>
            </w:pPr>
            <w:r w:rsidRPr="0049276D">
              <w:rPr>
                <w:rFonts w:ascii="Times New Roman" w:hAnsi="Times New Roman" w:cs="Times New Roman"/>
                <w:b/>
                <w:sz w:val="24"/>
                <w:szCs w:val="24"/>
              </w:rPr>
              <w:lastRenderedPageBreak/>
              <w:t>Кодекс Республики Казахстан от 27 декабря 2017 года  «О недрах и недропользовании»</w:t>
            </w:r>
          </w:p>
        </w:tc>
      </w:tr>
      <w:tr w:rsidR="0087203A" w:rsidRPr="00531E52" w:rsidTr="00721612">
        <w:tc>
          <w:tcPr>
            <w:tcW w:w="854" w:type="dxa"/>
            <w:shd w:val="clear" w:color="auto" w:fill="auto"/>
          </w:tcPr>
          <w:p w:rsidR="0087203A" w:rsidRPr="00721612" w:rsidRDefault="0087203A"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t>31</w:t>
            </w:r>
          </w:p>
        </w:tc>
        <w:tc>
          <w:tcPr>
            <w:tcW w:w="1843" w:type="dxa"/>
            <w:shd w:val="clear" w:color="auto" w:fill="auto"/>
          </w:tcPr>
          <w:p w:rsidR="0087203A" w:rsidRPr="00531E52" w:rsidRDefault="0087203A" w:rsidP="00EB2DF7">
            <w:pPr>
              <w:jc w:val="both"/>
              <w:rPr>
                <w:rFonts w:ascii="Times New Roman" w:hAnsi="Times New Roman" w:cs="Times New Roman"/>
                <w:sz w:val="24"/>
                <w:szCs w:val="24"/>
              </w:rPr>
            </w:pPr>
            <w:r>
              <w:rPr>
                <w:rFonts w:ascii="Times New Roman" w:hAnsi="Times New Roman" w:cs="Times New Roman"/>
                <w:sz w:val="24"/>
                <w:szCs w:val="24"/>
              </w:rPr>
              <w:t>Статья 12</w:t>
            </w:r>
          </w:p>
        </w:tc>
        <w:tc>
          <w:tcPr>
            <w:tcW w:w="4677"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12. Полезные ископаемые и их классификация</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Твердые полезные ископаемые подразделяются </w:t>
            </w:r>
            <w:proofErr w:type="gramStart"/>
            <w:r w:rsidRPr="00FE6A39">
              <w:rPr>
                <w:rFonts w:ascii="Times New Roman" w:hAnsi="Times New Roman" w:cs="Times New Roman"/>
                <w:sz w:val="24"/>
                <w:szCs w:val="24"/>
              </w:rPr>
              <w:t>на</w:t>
            </w:r>
            <w:proofErr w:type="gramEnd"/>
            <w:r w:rsidRPr="00FE6A39">
              <w:rPr>
                <w:rFonts w:ascii="Times New Roman" w:hAnsi="Times New Roman" w:cs="Times New Roman"/>
                <w:sz w:val="24"/>
                <w:szCs w:val="24"/>
              </w:rPr>
              <w:t xml:space="preserve">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w:t>
            </w:r>
            <w:proofErr w:type="gramStart"/>
            <w:r w:rsidRPr="00FE6A39">
              <w:rPr>
                <w:rFonts w:ascii="Times New Roman" w:hAnsi="Times New Roman" w:cs="Times New Roman"/>
                <w:sz w:val="24"/>
                <w:szCs w:val="24"/>
              </w:rPr>
              <w:t xml:space="preserve">К общераспространенным полезным ископаемым относятся: мраморы, кварциты, кварцево-полевошпатовые породы, граниты, сиениты, диориты, габбро, </w:t>
            </w:r>
            <w:proofErr w:type="spellStart"/>
            <w:r w:rsidRPr="00FE6A39">
              <w:rPr>
                <w:rFonts w:ascii="Times New Roman" w:hAnsi="Times New Roman" w:cs="Times New Roman"/>
                <w:sz w:val="24"/>
                <w:szCs w:val="24"/>
              </w:rPr>
              <w:t>риолиты</w:t>
            </w:r>
            <w:proofErr w:type="spellEnd"/>
            <w:r w:rsidRPr="00FE6A39">
              <w:rPr>
                <w:rFonts w:ascii="Times New Roman" w:hAnsi="Times New Roman" w:cs="Times New Roman"/>
                <w:sz w:val="24"/>
                <w:szCs w:val="24"/>
              </w:rPr>
              <w:t xml:space="preserve"> (липариты), андезиты, </w:t>
            </w:r>
            <w:r w:rsidRPr="00FE6A39">
              <w:rPr>
                <w:rFonts w:ascii="Times New Roman" w:hAnsi="Times New Roman" w:cs="Times New Roman"/>
                <w:sz w:val="24"/>
                <w:szCs w:val="24"/>
              </w:rPr>
              <w:lastRenderedPageBreak/>
              <w:t>диабазы, базальты, вулканические туфы, шлаки, пемзы, вулканические стекла и стекловидные породы,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w:t>
            </w:r>
            <w:proofErr w:type="gramEnd"/>
            <w:r w:rsidRPr="00FE6A39">
              <w:rPr>
                <w:rFonts w:ascii="Times New Roman" w:hAnsi="Times New Roman" w:cs="Times New Roman"/>
                <w:sz w:val="24"/>
                <w:szCs w:val="24"/>
              </w:rPr>
              <w:t>, кремнистые породы (трепелы, опоки, диатомиты), природные пигменты, торф, лечебные грязи.</w:t>
            </w:r>
          </w:p>
        </w:tc>
        <w:tc>
          <w:tcPr>
            <w:tcW w:w="4676"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12. Полезные ископаемые и их классификация</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Твердые полезные ископаемые подразделяются </w:t>
            </w:r>
            <w:proofErr w:type="gramStart"/>
            <w:r w:rsidRPr="00FE6A39">
              <w:rPr>
                <w:rFonts w:ascii="Times New Roman" w:hAnsi="Times New Roman" w:cs="Times New Roman"/>
                <w:sz w:val="24"/>
                <w:szCs w:val="24"/>
              </w:rPr>
              <w:t>на</w:t>
            </w:r>
            <w:proofErr w:type="gramEnd"/>
            <w:r w:rsidRPr="00FE6A39">
              <w:rPr>
                <w:rFonts w:ascii="Times New Roman" w:hAnsi="Times New Roman" w:cs="Times New Roman"/>
                <w:sz w:val="24"/>
                <w:szCs w:val="24"/>
              </w:rPr>
              <w:t xml:space="preserve">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sz w:val="24"/>
                <w:szCs w:val="24"/>
              </w:rPr>
              <w:t xml:space="preserve">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w:t>
            </w:r>
            <w:r w:rsidRPr="00FE6A39">
              <w:rPr>
                <w:rFonts w:ascii="Times New Roman" w:hAnsi="Times New Roman" w:cs="Times New Roman"/>
                <w:b/>
                <w:sz w:val="24"/>
                <w:szCs w:val="24"/>
              </w:rPr>
              <w:t xml:space="preserve">К общераспространенным полезным ископаемым относятся: </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метаморфические породы, в том числе мрамор, кварцит, кварцево-полевошпатовые породы;</w:t>
            </w:r>
          </w:p>
          <w:p w:rsidR="0087203A" w:rsidRPr="00FE6A39" w:rsidRDefault="0087203A" w:rsidP="00D207CB">
            <w:pPr>
              <w:ind w:firstLine="319"/>
              <w:contextualSpacing/>
              <w:jc w:val="both"/>
              <w:rPr>
                <w:rFonts w:ascii="Times New Roman" w:hAnsi="Times New Roman" w:cs="Times New Roman"/>
                <w:b/>
                <w:sz w:val="24"/>
                <w:szCs w:val="24"/>
              </w:rPr>
            </w:pPr>
            <w:proofErr w:type="gramStart"/>
            <w:r w:rsidRPr="00FE6A39">
              <w:rPr>
                <w:rFonts w:ascii="Times New Roman" w:hAnsi="Times New Roman" w:cs="Times New Roman"/>
                <w:b/>
                <w:sz w:val="24"/>
                <w:szCs w:val="24"/>
              </w:rPr>
              <w:lastRenderedPageBreak/>
              <w:t xml:space="preserve">магматические горные породы, в том числе гранит, сиенит, диорит, габбро, </w:t>
            </w:r>
            <w:proofErr w:type="spellStart"/>
            <w:r w:rsidRPr="00FE6A39">
              <w:rPr>
                <w:rFonts w:ascii="Times New Roman" w:hAnsi="Times New Roman" w:cs="Times New Roman"/>
                <w:b/>
                <w:sz w:val="24"/>
                <w:szCs w:val="24"/>
              </w:rPr>
              <w:t>риолит</w:t>
            </w:r>
            <w:proofErr w:type="spellEnd"/>
            <w:r w:rsidRPr="00FE6A39">
              <w:rPr>
                <w:rFonts w:ascii="Times New Roman" w:hAnsi="Times New Roman" w:cs="Times New Roman"/>
                <w:b/>
                <w:sz w:val="24"/>
                <w:szCs w:val="24"/>
              </w:rPr>
              <w:t xml:space="preserve"> (липарит), андезит, диабаз, базальт, вулканические туфы, шлаки, пемзы, вулканические стекла и стекловидные породы (перлит, обсидиан);</w:t>
            </w:r>
            <w:proofErr w:type="gramEnd"/>
          </w:p>
          <w:p w:rsidR="0087203A" w:rsidRPr="00FE6A39" w:rsidRDefault="0087203A" w:rsidP="00D207CB">
            <w:pPr>
              <w:ind w:firstLine="319"/>
              <w:contextualSpacing/>
              <w:jc w:val="both"/>
              <w:rPr>
                <w:rFonts w:ascii="Times New Roman" w:hAnsi="Times New Roman" w:cs="Times New Roman"/>
                <w:b/>
                <w:sz w:val="24"/>
                <w:szCs w:val="24"/>
              </w:rPr>
            </w:pPr>
            <w:proofErr w:type="gramStart"/>
            <w:r w:rsidRPr="00FE6A39">
              <w:rPr>
                <w:rFonts w:ascii="Times New Roman" w:hAnsi="Times New Roman" w:cs="Times New Roman"/>
                <w:b/>
                <w:sz w:val="24"/>
                <w:szCs w:val="24"/>
              </w:rPr>
              <w:t>осадочные горные породы, в том числе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 кремнистые породы (трепел, опока, диатомит), природные пигменты, торф;</w:t>
            </w:r>
            <w:proofErr w:type="gramEnd"/>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b/>
                <w:sz w:val="24"/>
                <w:szCs w:val="24"/>
              </w:rPr>
              <w:t>лечебные грязи.</w:t>
            </w:r>
          </w:p>
        </w:tc>
        <w:tc>
          <w:tcPr>
            <w:tcW w:w="3543" w:type="dxa"/>
            <w:shd w:val="clear" w:color="auto" w:fill="auto"/>
          </w:tcPr>
          <w:p w:rsidR="0087203A" w:rsidRDefault="0087203A" w:rsidP="00EB2DF7">
            <w:pPr>
              <w:jc w:val="both"/>
              <w:rPr>
                <w:rFonts w:ascii="Times New Roman" w:hAnsi="Times New Roman" w:cs="Times New Roman"/>
                <w:spacing w:val="2"/>
                <w:sz w:val="24"/>
                <w:szCs w:val="24"/>
              </w:rPr>
            </w:pPr>
            <w:r>
              <w:rPr>
                <w:rFonts w:ascii="Times New Roman" w:hAnsi="Times New Roman" w:cs="Times New Roman"/>
                <w:spacing w:val="2"/>
                <w:sz w:val="24"/>
                <w:szCs w:val="24"/>
              </w:rPr>
              <w:lastRenderedPageBreak/>
              <w:t xml:space="preserve"> СУ (Ибраев А.)   </w:t>
            </w:r>
          </w:p>
          <w:p w:rsidR="0087203A" w:rsidRDefault="0087203A" w:rsidP="00EB2DF7">
            <w:pPr>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p>
          <w:p w:rsidR="0087203A" w:rsidRPr="0049276D" w:rsidRDefault="0087203A" w:rsidP="00EB2DF7">
            <w:pPr>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49276D">
              <w:rPr>
                <w:rFonts w:ascii="Times New Roman" w:hAnsi="Times New Roman" w:cs="Times New Roman"/>
                <w:spacing w:val="2"/>
                <w:sz w:val="24"/>
                <w:szCs w:val="24"/>
              </w:rPr>
              <w:t>Должны были обсудить в МЭ РК</w:t>
            </w:r>
          </w:p>
        </w:tc>
      </w:tr>
      <w:tr w:rsidR="0087203A" w:rsidRPr="00531E52" w:rsidTr="00721612">
        <w:tc>
          <w:tcPr>
            <w:tcW w:w="854" w:type="dxa"/>
            <w:shd w:val="clear" w:color="auto" w:fill="auto"/>
          </w:tcPr>
          <w:p w:rsidR="0087203A" w:rsidRPr="00721612" w:rsidRDefault="0087203A"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lastRenderedPageBreak/>
              <w:t>32</w:t>
            </w:r>
          </w:p>
        </w:tc>
        <w:tc>
          <w:tcPr>
            <w:tcW w:w="1843" w:type="dxa"/>
            <w:shd w:val="clear" w:color="auto" w:fill="auto"/>
          </w:tcPr>
          <w:p w:rsidR="0087203A" w:rsidRPr="00531E52" w:rsidRDefault="0087203A" w:rsidP="00EB2DF7">
            <w:pPr>
              <w:jc w:val="both"/>
              <w:rPr>
                <w:rFonts w:ascii="Times New Roman" w:hAnsi="Times New Roman" w:cs="Times New Roman"/>
                <w:sz w:val="24"/>
                <w:szCs w:val="24"/>
              </w:rPr>
            </w:pPr>
            <w:r>
              <w:rPr>
                <w:rFonts w:ascii="Times New Roman" w:hAnsi="Times New Roman" w:cs="Times New Roman"/>
                <w:sz w:val="24"/>
                <w:szCs w:val="24"/>
              </w:rPr>
              <w:t>Статья 233</w:t>
            </w:r>
          </w:p>
        </w:tc>
        <w:tc>
          <w:tcPr>
            <w:tcW w:w="4677"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233. Содержание лицензии на добычу общераспространенных полезных ископаемых</w:t>
            </w:r>
          </w:p>
          <w:p w:rsidR="0087203A" w:rsidRPr="00FE6A39" w:rsidRDefault="0087203A" w:rsidP="00D207CB">
            <w:pPr>
              <w:ind w:firstLine="319"/>
              <w:contextualSpacing/>
              <w:jc w:val="both"/>
              <w:rPr>
                <w:rFonts w:ascii="Times New Roman" w:hAnsi="Times New Roman" w:cs="Times New Roman"/>
                <w:b/>
                <w:sz w:val="24"/>
                <w:szCs w:val="24"/>
              </w:rPr>
            </w:pP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Лицензия на добычу общераспространенных полезных ископаемых помимо сведений и условий, указанных в статье 31 настоящего Кодекса, должна содержать следующие условия недропользования:</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1-1) отсутствует</w:t>
            </w:r>
          </w:p>
        </w:tc>
        <w:tc>
          <w:tcPr>
            <w:tcW w:w="4676"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233. Содержание лицензии на добычу общераспространенных полезных ископаемых</w:t>
            </w:r>
          </w:p>
          <w:p w:rsidR="0087203A" w:rsidRPr="00FE6A39" w:rsidRDefault="0087203A" w:rsidP="00D207CB">
            <w:pPr>
              <w:ind w:firstLine="319"/>
              <w:contextualSpacing/>
              <w:jc w:val="both"/>
              <w:rPr>
                <w:rFonts w:ascii="Times New Roman" w:hAnsi="Times New Roman" w:cs="Times New Roman"/>
                <w:sz w:val="24"/>
                <w:szCs w:val="24"/>
              </w:rPr>
            </w:pP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 Лицензия на добычу общераспространенных полезных ископаемых помимо сведений и условий, указанных в статье 31 настоящего Кодекса, должна содержать следующие условия недропользования:</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 xml:space="preserve">1-1) виды общераспространенных полезных ископаемых, </w:t>
            </w:r>
          </w:p>
        </w:tc>
        <w:tc>
          <w:tcPr>
            <w:tcW w:w="3543" w:type="dxa"/>
            <w:shd w:val="clear" w:color="auto" w:fill="auto"/>
          </w:tcPr>
          <w:p w:rsidR="0087203A" w:rsidRPr="0049276D" w:rsidRDefault="0087203A" w:rsidP="00EB2DF7">
            <w:pPr>
              <w:jc w:val="both"/>
              <w:rPr>
                <w:rFonts w:ascii="Times New Roman" w:hAnsi="Times New Roman" w:cs="Times New Roman"/>
                <w:spacing w:val="2"/>
                <w:sz w:val="24"/>
                <w:szCs w:val="24"/>
              </w:rPr>
            </w:pPr>
            <w:r w:rsidRPr="0049276D">
              <w:rPr>
                <w:rFonts w:ascii="Times New Roman" w:hAnsi="Times New Roman" w:cs="Times New Roman"/>
                <w:b/>
                <w:spacing w:val="2"/>
                <w:sz w:val="24"/>
                <w:szCs w:val="24"/>
              </w:rPr>
              <w:t xml:space="preserve">   </w:t>
            </w:r>
            <w:r w:rsidRPr="0049276D">
              <w:rPr>
                <w:rFonts w:ascii="Times New Roman" w:hAnsi="Times New Roman" w:cs="Times New Roman"/>
                <w:spacing w:val="2"/>
                <w:sz w:val="24"/>
                <w:szCs w:val="24"/>
              </w:rPr>
              <w:t xml:space="preserve">СУ (Ибраев А.)   </w:t>
            </w:r>
          </w:p>
          <w:p w:rsidR="0087203A" w:rsidRDefault="0087203A" w:rsidP="00EB2DF7">
            <w:pPr>
              <w:jc w:val="both"/>
              <w:rPr>
                <w:rFonts w:ascii="Times New Roman" w:hAnsi="Times New Roman" w:cs="Times New Roman"/>
                <w:b/>
                <w:spacing w:val="2"/>
                <w:sz w:val="24"/>
                <w:szCs w:val="24"/>
              </w:rPr>
            </w:pPr>
          </w:p>
          <w:p w:rsidR="0087203A" w:rsidRPr="0049276D" w:rsidRDefault="0087203A" w:rsidP="00EB2DF7">
            <w:pPr>
              <w:jc w:val="both"/>
              <w:rPr>
                <w:rFonts w:ascii="Times New Roman" w:hAnsi="Times New Roman" w:cs="Times New Roman"/>
                <w:spacing w:val="2"/>
                <w:sz w:val="24"/>
                <w:szCs w:val="24"/>
              </w:rPr>
            </w:pPr>
            <w:r w:rsidRPr="0049276D">
              <w:rPr>
                <w:rFonts w:ascii="Times New Roman" w:hAnsi="Times New Roman" w:cs="Times New Roman"/>
                <w:b/>
                <w:spacing w:val="2"/>
                <w:sz w:val="24"/>
                <w:szCs w:val="24"/>
              </w:rPr>
              <w:t xml:space="preserve"> </w:t>
            </w:r>
            <w:r w:rsidRPr="0049276D">
              <w:rPr>
                <w:rFonts w:ascii="Times New Roman" w:hAnsi="Times New Roman" w:cs="Times New Roman"/>
                <w:spacing w:val="2"/>
                <w:sz w:val="24"/>
                <w:szCs w:val="24"/>
              </w:rPr>
              <w:t>Должны были обсудить в МЭ РК</w:t>
            </w:r>
          </w:p>
        </w:tc>
      </w:tr>
      <w:tr w:rsidR="0087203A" w:rsidRPr="00531E52" w:rsidTr="00721612">
        <w:tc>
          <w:tcPr>
            <w:tcW w:w="854" w:type="dxa"/>
            <w:shd w:val="clear" w:color="auto" w:fill="auto"/>
          </w:tcPr>
          <w:p w:rsidR="0087203A" w:rsidRPr="00721612" w:rsidRDefault="0087203A"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t>33</w:t>
            </w:r>
          </w:p>
        </w:tc>
        <w:tc>
          <w:tcPr>
            <w:tcW w:w="1843" w:type="dxa"/>
            <w:shd w:val="clear" w:color="auto" w:fill="auto"/>
          </w:tcPr>
          <w:p w:rsidR="0087203A" w:rsidRPr="00531E52" w:rsidRDefault="0087203A" w:rsidP="00EB2DF7">
            <w:pPr>
              <w:jc w:val="both"/>
              <w:rPr>
                <w:rFonts w:ascii="Times New Roman" w:hAnsi="Times New Roman" w:cs="Times New Roman"/>
                <w:sz w:val="24"/>
                <w:szCs w:val="24"/>
              </w:rPr>
            </w:pPr>
            <w:r>
              <w:rPr>
                <w:rFonts w:ascii="Times New Roman" w:hAnsi="Times New Roman" w:cs="Times New Roman"/>
                <w:sz w:val="24"/>
                <w:szCs w:val="24"/>
              </w:rPr>
              <w:t>Статья 278</w:t>
            </w:r>
          </w:p>
        </w:tc>
        <w:tc>
          <w:tcPr>
            <w:tcW w:w="4677"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278. Переходные положения</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lastRenderedPageBreak/>
              <w:t>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Республики Казахстан или контрактами, могут быть внесены изменения.</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t>бюджетного</w:t>
            </w:r>
            <w:r w:rsidRPr="00FE6A39">
              <w:rPr>
                <w:rFonts w:ascii="Times New Roman" w:hAnsi="Times New Roman" w:cs="Times New Roman"/>
                <w:sz w:val="24"/>
                <w:szCs w:val="24"/>
              </w:rPr>
              <w:t xml:space="preserve"> планирования по согласованию с компетентным органом.</w:t>
            </w:r>
          </w:p>
        </w:tc>
        <w:tc>
          <w:tcPr>
            <w:tcW w:w="4676"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278. Переходные положения</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lastRenderedPageBreak/>
              <w:t>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Республики Казахстан или контрактами, могут быть внесены изменения.</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t>государственного</w:t>
            </w:r>
            <w:r w:rsidRPr="00FE6A39">
              <w:rPr>
                <w:rFonts w:ascii="Times New Roman" w:hAnsi="Times New Roman" w:cs="Times New Roman"/>
                <w:sz w:val="24"/>
                <w:szCs w:val="24"/>
              </w:rPr>
              <w:t xml:space="preserve"> планирования по согласованию с компетентным органом.</w:t>
            </w:r>
          </w:p>
        </w:tc>
        <w:tc>
          <w:tcPr>
            <w:tcW w:w="3543" w:type="dxa"/>
            <w:shd w:val="clear" w:color="auto" w:fill="auto"/>
          </w:tcPr>
          <w:p w:rsidR="0087203A" w:rsidRPr="0049276D" w:rsidRDefault="0087203A" w:rsidP="00EB2DF7">
            <w:pPr>
              <w:jc w:val="both"/>
              <w:rPr>
                <w:rFonts w:ascii="Times New Roman" w:hAnsi="Times New Roman" w:cs="Times New Roman"/>
                <w:spacing w:val="2"/>
                <w:sz w:val="24"/>
                <w:szCs w:val="24"/>
              </w:rPr>
            </w:pPr>
            <w:r w:rsidRPr="0049276D">
              <w:rPr>
                <w:rFonts w:ascii="Times New Roman" w:hAnsi="Times New Roman" w:cs="Times New Roman"/>
                <w:b/>
                <w:spacing w:val="2"/>
                <w:sz w:val="24"/>
                <w:szCs w:val="24"/>
              </w:rPr>
              <w:lastRenderedPageBreak/>
              <w:t xml:space="preserve">   </w:t>
            </w:r>
            <w:r w:rsidRPr="0049276D">
              <w:rPr>
                <w:rFonts w:ascii="Times New Roman" w:hAnsi="Times New Roman" w:cs="Times New Roman"/>
                <w:spacing w:val="2"/>
                <w:sz w:val="24"/>
                <w:szCs w:val="24"/>
              </w:rPr>
              <w:t xml:space="preserve">СУ (Ибраев А.)    </w:t>
            </w:r>
          </w:p>
          <w:p w:rsidR="0087203A" w:rsidRDefault="0087203A" w:rsidP="00EB2DF7">
            <w:pPr>
              <w:jc w:val="both"/>
              <w:rPr>
                <w:rFonts w:ascii="Times New Roman" w:hAnsi="Times New Roman" w:cs="Times New Roman"/>
                <w:b/>
                <w:spacing w:val="2"/>
                <w:sz w:val="24"/>
                <w:szCs w:val="24"/>
              </w:rPr>
            </w:pPr>
          </w:p>
          <w:p w:rsidR="0087203A" w:rsidRPr="0049276D" w:rsidRDefault="0087203A" w:rsidP="00EB2DF7">
            <w:pPr>
              <w:jc w:val="both"/>
              <w:rPr>
                <w:rFonts w:ascii="Times New Roman" w:hAnsi="Times New Roman" w:cs="Times New Roman"/>
                <w:spacing w:val="2"/>
                <w:sz w:val="24"/>
                <w:szCs w:val="24"/>
              </w:rPr>
            </w:pPr>
            <w:r w:rsidRPr="0049276D">
              <w:rPr>
                <w:rFonts w:ascii="Times New Roman" w:hAnsi="Times New Roman" w:cs="Times New Roman"/>
                <w:spacing w:val="2"/>
                <w:sz w:val="24"/>
                <w:szCs w:val="24"/>
              </w:rPr>
              <w:lastRenderedPageBreak/>
              <w:t>Должны были обсудить в МЭ РК</w:t>
            </w:r>
          </w:p>
        </w:tc>
      </w:tr>
      <w:tr w:rsidR="00721612" w:rsidRPr="00531E52" w:rsidTr="00836AE1">
        <w:tc>
          <w:tcPr>
            <w:tcW w:w="15593" w:type="dxa"/>
            <w:gridSpan w:val="5"/>
            <w:shd w:val="clear" w:color="auto" w:fill="auto"/>
          </w:tcPr>
          <w:p w:rsidR="00721612" w:rsidRPr="00D15D8E" w:rsidRDefault="00721612" w:rsidP="00D15D8E">
            <w:pPr>
              <w:jc w:val="center"/>
              <w:rPr>
                <w:rFonts w:ascii="Times New Roman" w:hAnsi="Times New Roman" w:cs="Times New Roman"/>
                <w:b/>
                <w:sz w:val="24"/>
                <w:szCs w:val="24"/>
              </w:rPr>
            </w:pPr>
            <w:r w:rsidRPr="00D15D8E">
              <w:rPr>
                <w:rFonts w:ascii="Times New Roman" w:hAnsi="Times New Roman" w:cs="Times New Roman"/>
                <w:b/>
                <w:sz w:val="24"/>
                <w:szCs w:val="24"/>
              </w:rPr>
              <w:lastRenderedPageBreak/>
              <w:t>Закон Республики Казахстан от 28 февраля 2007 года N 234</w:t>
            </w:r>
          </w:p>
          <w:p w:rsidR="00721612" w:rsidRPr="00D15D8E" w:rsidRDefault="00721612" w:rsidP="00D15D8E">
            <w:pPr>
              <w:jc w:val="center"/>
              <w:rPr>
                <w:rFonts w:ascii="Times New Roman" w:hAnsi="Times New Roman" w:cs="Times New Roman"/>
                <w:b/>
                <w:spacing w:val="2"/>
                <w:sz w:val="24"/>
                <w:szCs w:val="24"/>
              </w:rPr>
            </w:pPr>
            <w:r w:rsidRPr="00D15D8E">
              <w:rPr>
                <w:rFonts w:ascii="Times New Roman" w:hAnsi="Times New Roman" w:cs="Times New Roman"/>
                <w:b/>
                <w:sz w:val="24"/>
                <w:szCs w:val="24"/>
              </w:rPr>
              <w:t>«О бухгалтерском учете и финансовой отчетности»</w:t>
            </w:r>
          </w:p>
        </w:tc>
      </w:tr>
      <w:tr w:rsidR="0087203A" w:rsidRPr="00531E52" w:rsidTr="00721612">
        <w:tc>
          <w:tcPr>
            <w:tcW w:w="854" w:type="dxa"/>
            <w:shd w:val="clear" w:color="auto" w:fill="auto"/>
          </w:tcPr>
          <w:p w:rsidR="0087203A" w:rsidRPr="00721612" w:rsidRDefault="0087203A" w:rsidP="00721612">
            <w:pPr>
              <w:pStyle w:val="a4"/>
              <w:numPr>
                <w:ilvl w:val="0"/>
                <w:numId w:val="11"/>
              </w:numPr>
              <w:shd w:val="clear" w:color="auto" w:fill="FFFFFF"/>
              <w:jc w:val="center"/>
              <w:rPr>
                <w:rFonts w:ascii="Times New Roman" w:eastAsia="Calibri" w:hAnsi="Times New Roman" w:cs="Times New Roman"/>
                <w:bCs/>
                <w:sz w:val="24"/>
                <w:szCs w:val="24"/>
              </w:rPr>
            </w:pPr>
            <w:r w:rsidRPr="00721612">
              <w:rPr>
                <w:rFonts w:ascii="Times New Roman" w:eastAsia="Calibri" w:hAnsi="Times New Roman" w:cs="Times New Roman"/>
                <w:bCs/>
                <w:sz w:val="24"/>
                <w:szCs w:val="24"/>
              </w:rPr>
              <w:t>35</w:t>
            </w:r>
          </w:p>
        </w:tc>
        <w:tc>
          <w:tcPr>
            <w:tcW w:w="1843" w:type="dxa"/>
            <w:shd w:val="clear" w:color="auto" w:fill="auto"/>
          </w:tcPr>
          <w:p w:rsidR="0087203A" w:rsidRPr="000F0CA5" w:rsidRDefault="0087203A" w:rsidP="00D207CB">
            <w:pPr>
              <w:ind w:hanging="44"/>
              <w:contextualSpacing/>
              <w:jc w:val="center"/>
              <w:rPr>
                <w:rFonts w:ascii="Times New Roman" w:hAnsi="Times New Roman" w:cs="Times New Roman"/>
                <w:b/>
                <w:color w:val="000000" w:themeColor="text1"/>
                <w:sz w:val="24"/>
                <w:szCs w:val="24"/>
              </w:rPr>
            </w:pPr>
            <w:r w:rsidRPr="000F0CA5">
              <w:rPr>
                <w:rFonts w:ascii="Times New Roman" w:hAnsi="Times New Roman" w:cs="Times New Roman"/>
                <w:b/>
                <w:color w:val="000000" w:themeColor="text1"/>
                <w:sz w:val="24"/>
                <w:szCs w:val="24"/>
              </w:rPr>
              <w:t>пункты 3 и 6 статьи 7</w:t>
            </w:r>
          </w:p>
        </w:tc>
        <w:tc>
          <w:tcPr>
            <w:tcW w:w="4677" w:type="dxa"/>
            <w:shd w:val="clear" w:color="auto" w:fill="auto"/>
          </w:tcPr>
          <w:p w:rsidR="0087203A" w:rsidRPr="000F0CA5" w:rsidRDefault="0087203A" w:rsidP="00D207CB">
            <w:pPr>
              <w:ind w:firstLine="301"/>
              <w:jc w:val="both"/>
              <w:rPr>
                <w:rStyle w:val="s1"/>
                <w:sz w:val="24"/>
                <w:szCs w:val="24"/>
              </w:rPr>
            </w:pPr>
            <w:r w:rsidRPr="000F0CA5">
              <w:rPr>
                <w:rStyle w:val="s1"/>
                <w:sz w:val="24"/>
                <w:szCs w:val="24"/>
              </w:rPr>
              <w:t>Статья 7. Бухгалтерская документация</w:t>
            </w:r>
          </w:p>
          <w:p w:rsidR="0087203A" w:rsidRPr="000F0CA5" w:rsidRDefault="0087203A" w:rsidP="00D207CB">
            <w:pPr>
              <w:ind w:firstLine="301"/>
              <w:jc w:val="both"/>
              <w:rPr>
                <w:rStyle w:val="s1"/>
                <w:b w:val="0"/>
                <w:sz w:val="24"/>
                <w:szCs w:val="24"/>
              </w:rPr>
            </w:pPr>
            <w:r w:rsidRPr="000F0CA5">
              <w:rPr>
                <w:rStyle w:val="s1"/>
                <w:b w:val="0"/>
                <w:sz w:val="24"/>
                <w:szCs w:val="24"/>
              </w:rPr>
              <w:t>…</w:t>
            </w:r>
          </w:p>
          <w:p w:rsidR="0087203A" w:rsidRPr="000F0CA5" w:rsidRDefault="0087203A" w:rsidP="00D207CB">
            <w:pPr>
              <w:ind w:firstLine="301"/>
              <w:jc w:val="both"/>
              <w:rPr>
                <w:rStyle w:val="s1"/>
                <w:b w:val="0"/>
                <w:sz w:val="24"/>
                <w:szCs w:val="24"/>
              </w:rPr>
            </w:pPr>
            <w:r w:rsidRPr="000F0CA5">
              <w:rPr>
                <w:rStyle w:val="s1"/>
                <w:b w:val="0"/>
                <w:sz w:val="24"/>
                <w:szCs w:val="24"/>
              </w:rPr>
              <w:lastRenderedPageBreak/>
              <w:t xml:space="preserve">3. Первичные </w:t>
            </w:r>
            <w:proofErr w:type="gramStart"/>
            <w:r w:rsidRPr="000F0CA5">
              <w:rPr>
                <w:rStyle w:val="s1"/>
                <w:b w:val="0"/>
                <w:sz w:val="24"/>
                <w:szCs w:val="24"/>
              </w:rPr>
              <w:t>документы</w:t>
            </w:r>
            <w:proofErr w:type="gramEnd"/>
            <w:r w:rsidRPr="000F0CA5">
              <w:rPr>
                <w:rStyle w:val="s1"/>
                <w:b w:val="0"/>
                <w:sz w:val="24"/>
                <w:szCs w:val="24"/>
              </w:rPr>
              <w:t xml:space="preserve"> как на бумажных, так и на электронных носителях, формы которых или требования к которым не утверждены в соответствии с пунктом 2 настоящей статьи, индивидуальные предприниматели и организации разрабатывают самостоятельно либо применяют формы или требования, утвержденные в соответствии с законодательством Республики Казахстан, которые должны содержать следующие обязательные реквизиты:</w:t>
            </w:r>
          </w:p>
          <w:p w:rsidR="0087203A" w:rsidRPr="000F0CA5" w:rsidRDefault="0087203A" w:rsidP="00D207CB">
            <w:pPr>
              <w:ind w:firstLine="301"/>
              <w:jc w:val="both"/>
              <w:rPr>
                <w:rStyle w:val="s1"/>
                <w:b w:val="0"/>
                <w:sz w:val="24"/>
                <w:szCs w:val="24"/>
              </w:rPr>
            </w:pPr>
            <w:r w:rsidRPr="000F0CA5">
              <w:rPr>
                <w:rStyle w:val="s1"/>
                <w:b w:val="0"/>
                <w:sz w:val="24"/>
                <w:szCs w:val="24"/>
              </w:rPr>
              <w:t>1) наименование документа (формы);</w:t>
            </w:r>
          </w:p>
          <w:p w:rsidR="0087203A" w:rsidRPr="000F0CA5" w:rsidRDefault="0087203A" w:rsidP="00D207CB">
            <w:pPr>
              <w:ind w:firstLine="301"/>
              <w:jc w:val="both"/>
              <w:rPr>
                <w:rStyle w:val="s1"/>
                <w:b w:val="0"/>
                <w:sz w:val="24"/>
                <w:szCs w:val="24"/>
              </w:rPr>
            </w:pPr>
            <w:r w:rsidRPr="000F0CA5">
              <w:rPr>
                <w:rStyle w:val="s1"/>
                <w:b w:val="0"/>
                <w:sz w:val="24"/>
                <w:szCs w:val="24"/>
              </w:rPr>
              <w:t>2) дату составления;</w:t>
            </w:r>
          </w:p>
          <w:p w:rsidR="0087203A" w:rsidRPr="000F0CA5" w:rsidRDefault="0087203A" w:rsidP="00D207CB">
            <w:pPr>
              <w:ind w:firstLine="301"/>
              <w:jc w:val="both"/>
              <w:rPr>
                <w:rStyle w:val="s1"/>
                <w:b w:val="0"/>
                <w:sz w:val="24"/>
                <w:szCs w:val="24"/>
              </w:rPr>
            </w:pPr>
            <w:r w:rsidRPr="000F0CA5">
              <w:rPr>
                <w:rStyle w:val="s1"/>
                <w:b w:val="0"/>
                <w:sz w:val="24"/>
                <w:szCs w:val="24"/>
              </w:rPr>
              <w:t>3) наименование организации или фамилию и инициалы индивидуального предпринимателя, от имени которых составлен документ;</w:t>
            </w:r>
          </w:p>
          <w:p w:rsidR="0087203A" w:rsidRPr="000F0CA5" w:rsidRDefault="0087203A" w:rsidP="00D207CB">
            <w:pPr>
              <w:ind w:firstLine="301"/>
              <w:jc w:val="both"/>
              <w:rPr>
                <w:rStyle w:val="s1"/>
                <w:b w:val="0"/>
                <w:sz w:val="24"/>
                <w:szCs w:val="24"/>
              </w:rPr>
            </w:pPr>
            <w:r w:rsidRPr="000F0CA5">
              <w:rPr>
                <w:rStyle w:val="s1"/>
                <w:b w:val="0"/>
                <w:sz w:val="24"/>
                <w:szCs w:val="24"/>
              </w:rPr>
              <w:t>4) содержание операции или события;</w:t>
            </w:r>
          </w:p>
          <w:p w:rsidR="0087203A" w:rsidRPr="000F0CA5" w:rsidRDefault="0087203A" w:rsidP="00D207CB">
            <w:pPr>
              <w:ind w:firstLine="301"/>
              <w:jc w:val="both"/>
              <w:rPr>
                <w:rStyle w:val="s1"/>
                <w:b w:val="0"/>
                <w:sz w:val="24"/>
                <w:szCs w:val="24"/>
              </w:rPr>
            </w:pPr>
            <w:r w:rsidRPr="000F0CA5">
              <w:rPr>
                <w:rStyle w:val="s1"/>
                <w:b w:val="0"/>
                <w:sz w:val="24"/>
                <w:szCs w:val="24"/>
              </w:rPr>
              <w:t>5) единицы измерения операции или события (в количественном и стоимостном выражении);</w:t>
            </w:r>
          </w:p>
          <w:p w:rsidR="0087203A" w:rsidRPr="000F0CA5" w:rsidRDefault="0087203A" w:rsidP="00D207CB">
            <w:pPr>
              <w:ind w:firstLine="301"/>
              <w:jc w:val="both"/>
              <w:rPr>
                <w:rStyle w:val="s1"/>
                <w:b w:val="0"/>
                <w:sz w:val="24"/>
                <w:szCs w:val="24"/>
              </w:rPr>
            </w:pPr>
            <w:r w:rsidRPr="000F0CA5">
              <w:rPr>
                <w:rStyle w:val="s1"/>
                <w:b w:val="0"/>
                <w:sz w:val="24"/>
                <w:szCs w:val="24"/>
              </w:rPr>
              <w:t>6) наименование должностей, фамилии, инициалы и подписи лиц, ответственных за совершение операции (подтверждение события) и правильность ее (его) оформления;</w:t>
            </w: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r w:rsidRPr="000F0CA5">
              <w:rPr>
                <w:rStyle w:val="s1"/>
                <w:b w:val="0"/>
                <w:sz w:val="24"/>
                <w:szCs w:val="24"/>
              </w:rPr>
              <w:t>7) идентификационный номер.</w:t>
            </w:r>
          </w:p>
          <w:p w:rsidR="0087203A" w:rsidRPr="000F0CA5" w:rsidRDefault="0087203A" w:rsidP="00D207CB">
            <w:pPr>
              <w:ind w:firstLine="301"/>
              <w:jc w:val="both"/>
              <w:rPr>
                <w:rFonts w:ascii="Times New Roman" w:hAnsi="Times New Roman" w:cs="Times New Roman"/>
                <w:color w:val="000000" w:themeColor="text1"/>
                <w:sz w:val="24"/>
                <w:szCs w:val="24"/>
              </w:rPr>
            </w:pPr>
            <w:r w:rsidRPr="000F0CA5">
              <w:rPr>
                <w:rFonts w:ascii="Times New Roman" w:hAnsi="Times New Roman" w:cs="Times New Roman"/>
                <w:color w:val="000000" w:themeColor="text1"/>
                <w:sz w:val="24"/>
                <w:szCs w:val="24"/>
              </w:rPr>
              <w:t>…</w:t>
            </w:r>
          </w:p>
          <w:p w:rsidR="0087203A" w:rsidRPr="000F0CA5" w:rsidRDefault="0087203A" w:rsidP="00D207CB">
            <w:pPr>
              <w:ind w:firstLine="301"/>
              <w:jc w:val="both"/>
              <w:rPr>
                <w:rStyle w:val="s1"/>
                <w:b w:val="0"/>
                <w:sz w:val="24"/>
                <w:szCs w:val="24"/>
              </w:rPr>
            </w:pPr>
            <w:r w:rsidRPr="000F0CA5">
              <w:rPr>
                <w:rFonts w:ascii="Times New Roman" w:hAnsi="Times New Roman" w:cs="Times New Roman"/>
                <w:color w:val="000000" w:themeColor="text1"/>
                <w:sz w:val="24"/>
                <w:szCs w:val="24"/>
              </w:rPr>
              <w:t>6.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 а также по требованию государственных органов, которым такое право требования предоставлено в соответствии с законодательством Республики Казахстан.</w:t>
            </w:r>
          </w:p>
          <w:p w:rsidR="0087203A" w:rsidRPr="000F0CA5" w:rsidRDefault="0087203A" w:rsidP="00D207CB">
            <w:pPr>
              <w:ind w:firstLine="301"/>
              <w:jc w:val="both"/>
              <w:rPr>
                <w:rStyle w:val="s1"/>
                <w:b w:val="0"/>
                <w:sz w:val="24"/>
                <w:szCs w:val="24"/>
              </w:rPr>
            </w:pPr>
          </w:p>
        </w:tc>
        <w:tc>
          <w:tcPr>
            <w:tcW w:w="4676" w:type="dxa"/>
            <w:shd w:val="clear" w:color="auto" w:fill="auto"/>
          </w:tcPr>
          <w:p w:rsidR="0087203A" w:rsidRPr="000F0CA5" w:rsidRDefault="0087203A" w:rsidP="00D207CB">
            <w:pPr>
              <w:ind w:firstLine="301"/>
              <w:jc w:val="both"/>
              <w:rPr>
                <w:rStyle w:val="s1"/>
                <w:sz w:val="24"/>
                <w:szCs w:val="24"/>
              </w:rPr>
            </w:pPr>
            <w:r w:rsidRPr="000F0CA5">
              <w:rPr>
                <w:rStyle w:val="s1"/>
                <w:sz w:val="24"/>
                <w:szCs w:val="24"/>
              </w:rPr>
              <w:lastRenderedPageBreak/>
              <w:t>Статья 7. Бухгалтерская документация</w:t>
            </w:r>
          </w:p>
          <w:p w:rsidR="0087203A" w:rsidRPr="000F0CA5" w:rsidRDefault="0087203A" w:rsidP="00D207CB">
            <w:pPr>
              <w:ind w:firstLine="301"/>
              <w:jc w:val="both"/>
              <w:rPr>
                <w:rStyle w:val="s1"/>
                <w:b w:val="0"/>
                <w:sz w:val="24"/>
                <w:szCs w:val="24"/>
              </w:rPr>
            </w:pPr>
            <w:r w:rsidRPr="000F0CA5">
              <w:rPr>
                <w:rStyle w:val="s1"/>
                <w:b w:val="0"/>
                <w:sz w:val="24"/>
                <w:szCs w:val="24"/>
              </w:rPr>
              <w:t>…</w:t>
            </w:r>
          </w:p>
          <w:p w:rsidR="0087203A" w:rsidRPr="000F0CA5" w:rsidRDefault="0087203A" w:rsidP="00D207CB">
            <w:pPr>
              <w:ind w:firstLine="301"/>
              <w:jc w:val="both"/>
              <w:rPr>
                <w:rStyle w:val="s1"/>
                <w:b w:val="0"/>
                <w:sz w:val="24"/>
                <w:szCs w:val="24"/>
              </w:rPr>
            </w:pPr>
            <w:r w:rsidRPr="000F0CA5">
              <w:rPr>
                <w:rStyle w:val="s1"/>
                <w:b w:val="0"/>
                <w:sz w:val="24"/>
                <w:szCs w:val="24"/>
              </w:rPr>
              <w:lastRenderedPageBreak/>
              <w:t xml:space="preserve">3. Первичные </w:t>
            </w:r>
            <w:proofErr w:type="gramStart"/>
            <w:r w:rsidRPr="000F0CA5">
              <w:rPr>
                <w:rStyle w:val="s1"/>
                <w:b w:val="0"/>
                <w:sz w:val="24"/>
                <w:szCs w:val="24"/>
              </w:rPr>
              <w:t>документы</w:t>
            </w:r>
            <w:proofErr w:type="gramEnd"/>
            <w:r w:rsidRPr="000F0CA5">
              <w:rPr>
                <w:rStyle w:val="s1"/>
                <w:b w:val="0"/>
                <w:sz w:val="24"/>
                <w:szCs w:val="24"/>
              </w:rPr>
              <w:t xml:space="preserve"> как на бумажных, так и на электронных носителях, формы которых или требования к которым не утверждены в соответствии с пунктом 2 настоящей статьи, индивидуальные предприниматели и организации разрабатывают самостоятельно либо применяют формы или требования, утвержденные в соответствии с законодательством Республики Казахстан, которые должны содержать следующие обязательные реквизиты:</w:t>
            </w:r>
          </w:p>
          <w:p w:rsidR="0087203A" w:rsidRPr="000F0CA5" w:rsidRDefault="0087203A" w:rsidP="00D207CB">
            <w:pPr>
              <w:ind w:firstLine="301"/>
              <w:jc w:val="both"/>
              <w:rPr>
                <w:rStyle w:val="s1"/>
                <w:b w:val="0"/>
                <w:sz w:val="24"/>
                <w:szCs w:val="24"/>
              </w:rPr>
            </w:pPr>
            <w:r w:rsidRPr="000F0CA5">
              <w:rPr>
                <w:rStyle w:val="s1"/>
                <w:b w:val="0"/>
                <w:sz w:val="24"/>
                <w:szCs w:val="24"/>
              </w:rPr>
              <w:t>1) наименование документа (формы);</w:t>
            </w:r>
          </w:p>
          <w:p w:rsidR="0087203A" w:rsidRPr="000F0CA5" w:rsidRDefault="0087203A" w:rsidP="00D207CB">
            <w:pPr>
              <w:ind w:firstLine="301"/>
              <w:jc w:val="both"/>
              <w:rPr>
                <w:rStyle w:val="s1"/>
                <w:b w:val="0"/>
                <w:sz w:val="24"/>
                <w:szCs w:val="24"/>
              </w:rPr>
            </w:pPr>
            <w:r w:rsidRPr="000F0CA5">
              <w:rPr>
                <w:rStyle w:val="s1"/>
                <w:b w:val="0"/>
                <w:sz w:val="24"/>
                <w:szCs w:val="24"/>
              </w:rPr>
              <w:t>2) дату составления;</w:t>
            </w:r>
          </w:p>
          <w:p w:rsidR="0087203A" w:rsidRPr="000F0CA5" w:rsidRDefault="0087203A" w:rsidP="00D207CB">
            <w:pPr>
              <w:ind w:firstLine="301"/>
              <w:jc w:val="both"/>
              <w:rPr>
                <w:rStyle w:val="s1"/>
                <w:b w:val="0"/>
                <w:sz w:val="24"/>
                <w:szCs w:val="24"/>
              </w:rPr>
            </w:pPr>
            <w:r w:rsidRPr="000F0CA5">
              <w:rPr>
                <w:rStyle w:val="s1"/>
                <w:b w:val="0"/>
                <w:sz w:val="24"/>
                <w:szCs w:val="24"/>
              </w:rPr>
              <w:t>3) наименование организации или фамилию и инициалы индивидуального предпринимателя, от имени которых составлен документ;</w:t>
            </w:r>
          </w:p>
          <w:p w:rsidR="0087203A" w:rsidRPr="000F0CA5" w:rsidRDefault="0087203A" w:rsidP="00D207CB">
            <w:pPr>
              <w:ind w:firstLine="301"/>
              <w:jc w:val="both"/>
              <w:rPr>
                <w:rStyle w:val="s1"/>
                <w:b w:val="0"/>
                <w:sz w:val="24"/>
                <w:szCs w:val="24"/>
              </w:rPr>
            </w:pPr>
            <w:r w:rsidRPr="000F0CA5">
              <w:rPr>
                <w:rStyle w:val="s1"/>
                <w:b w:val="0"/>
                <w:sz w:val="24"/>
                <w:szCs w:val="24"/>
              </w:rPr>
              <w:t>4) содержание операции или события;</w:t>
            </w:r>
          </w:p>
          <w:p w:rsidR="0087203A" w:rsidRPr="000F0CA5" w:rsidRDefault="0087203A" w:rsidP="00D207CB">
            <w:pPr>
              <w:ind w:firstLine="301"/>
              <w:jc w:val="both"/>
              <w:rPr>
                <w:rStyle w:val="s1"/>
                <w:b w:val="0"/>
                <w:sz w:val="24"/>
                <w:szCs w:val="24"/>
              </w:rPr>
            </w:pPr>
            <w:r w:rsidRPr="000F0CA5">
              <w:rPr>
                <w:rStyle w:val="s1"/>
                <w:b w:val="0"/>
                <w:sz w:val="24"/>
                <w:szCs w:val="24"/>
              </w:rPr>
              <w:t>5) единицы измерения операции или события (в количественном и стоимостном выражении);</w:t>
            </w:r>
          </w:p>
          <w:p w:rsidR="0087203A" w:rsidRPr="000F0CA5" w:rsidRDefault="0087203A" w:rsidP="00D207CB">
            <w:pPr>
              <w:ind w:firstLine="301"/>
              <w:jc w:val="both"/>
              <w:rPr>
                <w:rStyle w:val="s1"/>
                <w:sz w:val="24"/>
                <w:szCs w:val="24"/>
              </w:rPr>
            </w:pPr>
            <w:r w:rsidRPr="000F0CA5">
              <w:rPr>
                <w:rStyle w:val="s1"/>
                <w:b w:val="0"/>
                <w:sz w:val="24"/>
                <w:szCs w:val="24"/>
              </w:rPr>
              <w:t xml:space="preserve">6) наименование должностей, фамилии, инициалы и подписи лиц, ответственных за совершение операции (подтверждение события) и правильность ее (его) оформления. </w:t>
            </w:r>
            <w:r w:rsidRPr="000F0CA5">
              <w:rPr>
                <w:rStyle w:val="s1"/>
                <w:sz w:val="24"/>
                <w:szCs w:val="24"/>
              </w:rPr>
              <w:t>Электронная цифровая подпись, совершенная в соответствии с законодательством Республики Казахстан в области электронного документа и электронной цифровой подписи может заменять подписи ответственных лиц – в случае выписки в электронной форме;</w:t>
            </w:r>
          </w:p>
          <w:p w:rsidR="0087203A" w:rsidRPr="000F0CA5" w:rsidRDefault="0087203A" w:rsidP="00D207CB">
            <w:pPr>
              <w:ind w:firstLine="317"/>
              <w:jc w:val="both"/>
              <w:rPr>
                <w:rStyle w:val="s1"/>
                <w:b w:val="0"/>
                <w:sz w:val="24"/>
                <w:szCs w:val="24"/>
              </w:rPr>
            </w:pPr>
            <w:r w:rsidRPr="000F0CA5">
              <w:rPr>
                <w:rStyle w:val="s1"/>
                <w:b w:val="0"/>
                <w:sz w:val="24"/>
                <w:szCs w:val="24"/>
              </w:rPr>
              <w:lastRenderedPageBreak/>
              <w:t>7) идентификационный номер.</w:t>
            </w:r>
          </w:p>
          <w:p w:rsidR="0087203A" w:rsidRPr="000F0CA5" w:rsidRDefault="0087203A" w:rsidP="00D207CB">
            <w:pPr>
              <w:ind w:firstLine="317"/>
              <w:jc w:val="both"/>
              <w:rPr>
                <w:rFonts w:ascii="Times New Roman" w:hAnsi="Times New Roman" w:cs="Times New Roman"/>
                <w:color w:val="000000" w:themeColor="text1"/>
                <w:sz w:val="24"/>
                <w:szCs w:val="24"/>
              </w:rPr>
            </w:pPr>
            <w:r w:rsidRPr="000F0CA5">
              <w:rPr>
                <w:rFonts w:ascii="Times New Roman" w:hAnsi="Times New Roman" w:cs="Times New Roman"/>
                <w:color w:val="000000" w:themeColor="text1"/>
                <w:sz w:val="24"/>
                <w:szCs w:val="24"/>
              </w:rPr>
              <w:t>…</w:t>
            </w:r>
          </w:p>
          <w:p w:rsidR="0087203A" w:rsidRPr="000F0CA5" w:rsidRDefault="0087203A" w:rsidP="00D207CB">
            <w:pPr>
              <w:ind w:firstLine="317"/>
              <w:jc w:val="both"/>
              <w:rPr>
                <w:rFonts w:ascii="Times New Roman" w:hAnsi="Times New Roman" w:cs="Times New Roman"/>
                <w:color w:val="000000" w:themeColor="text1"/>
                <w:sz w:val="24"/>
                <w:szCs w:val="24"/>
              </w:rPr>
            </w:pPr>
            <w:r w:rsidRPr="000F0CA5">
              <w:rPr>
                <w:rFonts w:ascii="Times New Roman" w:hAnsi="Times New Roman" w:cs="Times New Roman"/>
                <w:color w:val="000000" w:themeColor="text1"/>
                <w:sz w:val="24"/>
                <w:szCs w:val="24"/>
              </w:rPr>
              <w:t>6.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 а также по требованию государственных органов, которым такое право требования предоставлено в соответствии с законодательством Республики Казахстан.</w:t>
            </w:r>
          </w:p>
          <w:p w:rsidR="0087203A" w:rsidRPr="000F0CA5" w:rsidRDefault="0087203A" w:rsidP="00D207CB">
            <w:pPr>
              <w:ind w:firstLine="301"/>
              <w:jc w:val="both"/>
              <w:rPr>
                <w:rStyle w:val="s1"/>
                <w:b w:val="0"/>
                <w:sz w:val="24"/>
                <w:szCs w:val="24"/>
              </w:rPr>
            </w:pPr>
            <w:r w:rsidRPr="000F0CA5">
              <w:rPr>
                <w:rFonts w:ascii="Times New Roman" w:hAnsi="Times New Roman" w:cs="Times New Roman"/>
                <w:b/>
                <w:color w:val="000000" w:themeColor="text1"/>
                <w:sz w:val="24"/>
                <w:szCs w:val="24"/>
              </w:rPr>
              <w:t>Электронным оригиналом, признаются первичные бухгалтерские документы при наличии на них электронной цифровой подписи, совершенной в соответствии с законодательством Республики Казахстан в области электронного документа и электронной цифровой подписи.</w:t>
            </w:r>
          </w:p>
        </w:tc>
        <w:tc>
          <w:tcPr>
            <w:tcW w:w="3543" w:type="dxa"/>
            <w:shd w:val="clear" w:color="auto" w:fill="auto"/>
          </w:tcPr>
          <w:p w:rsidR="0087203A" w:rsidRPr="000F0CA5" w:rsidRDefault="0087203A" w:rsidP="00D207CB">
            <w:pPr>
              <w:widowControl w:val="0"/>
              <w:ind w:firstLine="175"/>
              <w:contextualSpacing/>
              <w:jc w:val="both"/>
              <w:rPr>
                <w:rFonts w:ascii="Times New Roman" w:hAnsi="Times New Roman" w:cs="Times New Roman"/>
                <w:bCs/>
                <w:iCs/>
                <w:sz w:val="24"/>
                <w:szCs w:val="24"/>
              </w:rPr>
            </w:pPr>
            <w:r w:rsidRPr="000F0CA5">
              <w:rPr>
                <w:rFonts w:ascii="Times New Roman" w:hAnsi="Times New Roman" w:cs="Times New Roman"/>
                <w:bCs/>
                <w:iCs/>
                <w:sz w:val="24"/>
                <w:szCs w:val="24"/>
              </w:rPr>
              <w:lastRenderedPageBreak/>
              <w:t>УМ (</w:t>
            </w:r>
            <w:proofErr w:type="spellStart"/>
            <w:r w:rsidRPr="000F0CA5">
              <w:rPr>
                <w:rFonts w:ascii="Times New Roman" w:hAnsi="Times New Roman" w:cs="Times New Roman"/>
                <w:bCs/>
                <w:iCs/>
                <w:sz w:val="24"/>
                <w:szCs w:val="24"/>
              </w:rPr>
              <w:t>Шаяндина</w:t>
            </w:r>
            <w:proofErr w:type="spellEnd"/>
            <w:r w:rsidRPr="000F0CA5">
              <w:rPr>
                <w:rFonts w:ascii="Times New Roman" w:hAnsi="Times New Roman" w:cs="Times New Roman"/>
                <w:bCs/>
                <w:iCs/>
                <w:sz w:val="24"/>
                <w:szCs w:val="24"/>
              </w:rPr>
              <w:t xml:space="preserve"> Г.)</w:t>
            </w:r>
          </w:p>
          <w:p w:rsidR="0087203A" w:rsidRPr="000F0CA5" w:rsidRDefault="0087203A" w:rsidP="00D207CB">
            <w:pPr>
              <w:widowControl w:val="0"/>
              <w:ind w:firstLine="175"/>
              <w:contextualSpacing/>
              <w:jc w:val="both"/>
              <w:rPr>
                <w:rFonts w:ascii="Times New Roman" w:hAnsi="Times New Roman" w:cs="Times New Roman"/>
                <w:bCs/>
                <w:i/>
                <w:iCs/>
                <w:sz w:val="24"/>
                <w:szCs w:val="24"/>
              </w:rPr>
            </w:pPr>
            <w:r w:rsidRPr="000F0CA5">
              <w:rPr>
                <w:rFonts w:ascii="Times New Roman" w:hAnsi="Times New Roman" w:cs="Times New Roman"/>
                <w:bCs/>
                <w:i/>
                <w:iCs/>
                <w:sz w:val="24"/>
                <w:szCs w:val="24"/>
              </w:rPr>
              <w:t>с ДМБУА МФ РК</w:t>
            </w:r>
          </w:p>
          <w:p w:rsidR="0087203A" w:rsidRPr="000F0CA5" w:rsidRDefault="0087203A" w:rsidP="00D207CB">
            <w:pPr>
              <w:widowControl w:val="0"/>
              <w:ind w:firstLine="175"/>
              <w:contextualSpacing/>
              <w:jc w:val="both"/>
              <w:rPr>
                <w:rFonts w:ascii="Times New Roman" w:hAnsi="Times New Roman" w:cs="Times New Roman"/>
                <w:bCs/>
                <w:i/>
                <w:iCs/>
                <w:sz w:val="24"/>
                <w:szCs w:val="24"/>
              </w:rPr>
            </w:pPr>
          </w:p>
          <w:p w:rsidR="0087203A" w:rsidRPr="000F0CA5" w:rsidRDefault="0087203A" w:rsidP="00D207CB">
            <w:pPr>
              <w:widowControl w:val="0"/>
              <w:ind w:firstLine="175"/>
              <w:contextualSpacing/>
              <w:jc w:val="both"/>
              <w:rPr>
                <w:rFonts w:ascii="Times New Roman" w:hAnsi="Times New Roman" w:cs="Times New Roman"/>
                <w:bCs/>
                <w:iCs/>
                <w:sz w:val="24"/>
                <w:szCs w:val="24"/>
              </w:rPr>
            </w:pPr>
            <w:r w:rsidRPr="000F0CA5">
              <w:rPr>
                <w:rFonts w:ascii="Times New Roman" w:hAnsi="Times New Roman" w:cs="Times New Roman"/>
                <w:bCs/>
                <w:iCs/>
                <w:sz w:val="24"/>
                <w:szCs w:val="24"/>
              </w:rPr>
              <w:lastRenderedPageBreak/>
              <w:t xml:space="preserve">С целью выписки в Информационной системе «Электронных счетов-фактур» новых элементов электронного Акта выполненных работ (оказанных услуг) и электронного Договора (контракта). </w:t>
            </w:r>
          </w:p>
          <w:p w:rsidR="0087203A" w:rsidRPr="000F0CA5" w:rsidRDefault="0087203A" w:rsidP="00D207CB">
            <w:pPr>
              <w:widowControl w:val="0"/>
              <w:ind w:firstLine="175"/>
              <w:contextualSpacing/>
              <w:jc w:val="both"/>
              <w:rPr>
                <w:rFonts w:ascii="Times New Roman" w:hAnsi="Times New Roman" w:cs="Times New Roman"/>
                <w:bCs/>
                <w:iCs/>
                <w:sz w:val="24"/>
                <w:szCs w:val="24"/>
              </w:rPr>
            </w:pPr>
            <w:r w:rsidRPr="000F0CA5">
              <w:rPr>
                <w:rFonts w:ascii="Times New Roman" w:hAnsi="Times New Roman" w:cs="Times New Roman"/>
                <w:bCs/>
                <w:iCs/>
                <w:sz w:val="24"/>
                <w:szCs w:val="24"/>
              </w:rPr>
              <w:t xml:space="preserve">Данная поправка будет гарантировать, что выписанный в электронном формате и заверенный электронной цифровой подписью первичный документ будет иметь такую же юридическую силу, что и первичный документ, подписанный «живой» подписью и заверенный печатью.  </w:t>
            </w:r>
          </w:p>
        </w:tc>
      </w:tr>
    </w:tbl>
    <w:p w:rsidR="00443167" w:rsidRPr="00531E52" w:rsidRDefault="00443167" w:rsidP="00460762">
      <w:pPr>
        <w:rPr>
          <w:rFonts w:ascii="Times New Roman" w:hAnsi="Times New Roman" w:cs="Times New Roman"/>
          <w:sz w:val="24"/>
          <w:szCs w:val="24"/>
        </w:rPr>
      </w:pPr>
    </w:p>
    <w:sectPr w:rsidR="00443167" w:rsidRPr="00531E52" w:rsidSect="001B0D51">
      <w:headerReference w:type="default" r:id="rId19"/>
      <w:footerReference w:type="default" r:id="rId20"/>
      <w:pgSz w:w="16838" w:h="11906" w:orient="landscape"/>
      <w:pgMar w:top="709" w:right="1134" w:bottom="567" w:left="1134"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F97" w:rsidRDefault="00EC3F97" w:rsidP="00114884">
      <w:pPr>
        <w:spacing w:after="0" w:line="240" w:lineRule="auto"/>
      </w:pPr>
      <w:r>
        <w:separator/>
      </w:r>
    </w:p>
  </w:endnote>
  <w:endnote w:type="continuationSeparator" w:id="0">
    <w:p w:rsidR="00EC3F97" w:rsidRDefault="00EC3F97" w:rsidP="00114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20002A87" w:usb1="00000000" w:usb2="00000000" w:usb3="00000000" w:csb0="000001FF" w:csb1="00000000"/>
  </w:font>
  <w:font w:name="Готика">
    <w:altName w:val="Готика"/>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6B" w:rsidRDefault="0080356B">
    <w:pPr>
      <w:pStyle w:val="ae"/>
      <w:jc w:val="center"/>
    </w:pPr>
  </w:p>
  <w:p w:rsidR="0080356B" w:rsidRDefault="0080356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F97" w:rsidRDefault="00EC3F97" w:rsidP="00114884">
      <w:pPr>
        <w:spacing w:after="0" w:line="240" w:lineRule="auto"/>
      </w:pPr>
      <w:r>
        <w:separator/>
      </w:r>
    </w:p>
  </w:footnote>
  <w:footnote w:type="continuationSeparator" w:id="0">
    <w:p w:rsidR="00EC3F97" w:rsidRDefault="00EC3F97" w:rsidP="00114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6B" w:rsidRDefault="0080356B" w:rsidP="008E6256">
    <w:pPr>
      <w:pStyle w:val="ac"/>
    </w:pPr>
  </w:p>
  <w:p w:rsidR="0080356B" w:rsidRPr="008E6256" w:rsidRDefault="0080356B" w:rsidP="008E625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D17BC"/>
    <w:multiLevelType w:val="hybridMultilevel"/>
    <w:tmpl w:val="0A301766"/>
    <w:lvl w:ilvl="0" w:tplc="6A3C00AC">
      <w:start w:val="3"/>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1">
    <w:nsid w:val="164508F6"/>
    <w:multiLevelType w:val="hybridMultilevel"/>
    <w:tmpl w:val="5BB45F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EF9655A"/>
    <w:multiLevelType w:val="hybridMultilevel"/>
    <w:tmpl w:val="28EC305A"/>
    <w:lvl w:ilvl="0" w:tplc="0419000F">
      <w:start w:val="1"/>
      <w:numFmt w:val="decimal"/>
      <w:lvlText w:val="%1."/>
      <w:lvlJc w:val="left"/>
      <w:pPr>
        <w:ind w:left="7449" w:hanging="360"/>
      </w:pPr>
      <w:rPr>
        <w:rFonts w:hint="default"/>
      </w:rPr>
    </w:lvl>
    <w:lvl w:ilvl="1" w:tplc="04190019" w:tentative="1">
      <w:start w:val="1"/>
      <w:numFmt w:val="lowerLetter"/>
      <w:lvlText w:val="%2."/>
      <w:lvlJc w:val="left"/>
      <w:pPr>
        <w:ind w:left="8169" w:hanging="360"/>
      </w:pPr>
    </w:lvl>
    <w:lvl w:ilvl="2" w:tplc="0419001B" w:tentative="1">
      <w:start w:val="1"/>
      <w:numFmt w:val="lowerRoman"/>
      <w:lvlText w:val="%3."/>
      <w:lvlJc w:val="right"/>
      <w:pPr>
        <w:ind w:left="8889" w:hanging="180"/>
      </w:pPr>
    </w:lvl>
    <w:lvl w:ilvl="3" w:tplc="0419000F" w:tentative="1">
      <w:start w:val="1"/>
      <w:numFmt w:val="decimal"/>
      <w:lvlText w:val="%4."/>
      <w:lvlJc w:val="left"/>
      <w:pPr>
        <w:ind w:left="9609" w:hanging="360"/>
      </w:pPr>
    </w:lvl>
    <w:lvl w:ilvl="4" w:tplc="04190019" w:tentative="1">
      <w:start w:val="1"/>
      <w:numFmt w:val="lowerLetter"/>
      <w:lvlText w:val="%5."/>
      <w:lvlJc w:val="left"/>
      <w:pPr>
        <w:ind w:left="10329" w:hanging="360"/>
      </w:pPr>
    </w:lvl>
    <w:lvl w:ilvl="5" w:tplc="0419001B" w:tentative="1">
      <w:start w:val="1"/>
      <w:numFmt w:val="lowerRoman"/>
      <w:lvlText w:val="%6."/>
      <w:lvlJc w:val="right"/>
      <w:pPr>
        <w:ind w:left="11049" w:hanging="180"/>
      </w:pPr>
    </w:lvl>
    <w:lvl w:ilvl="6" w:tplc="0419000F" w:tentative="1">
      <w:start w:val="1"/>
      <w:numFmt w:val="decimal"/>
      <w:lvlText w:val="%7."/>
      <w:lvlJc w:val="left"/>
      <w:pPr>
        <w:ind w:left="11769" w:hanging="360"/>
      </w:pPr>
    </w:lvl>
    <w:lvl w:ilvl="7" w:tplc="04190019" w:tentative="1">
      <w:start w:val="1"/>
      <w:numFmt w:val="lowerLetter"/>
      <w:lvlText w:val="%8."/>
      <w:lvlJc w:val="left"/>
      <w:pPr>
        <w:ind w:left="12489" w:hanging="360"/>
      </w:pPr>
    </w:lvl>
    <w:lvl w:ilvl="8" w:tplc="0419001B" w:tentative="1">
      <w:start w:val="1"/>
      <w:numFmt w:val="lowerRoman"/>
      <w:lvlText w:val="%9."/>
      <w:lvlJc w:val="right"/>
      <w:pPr>
        <w:ind w:left="13209" w:hanging="180"/>
      </w:pPr>
    </w:lvl>
  </w:abstractNum>
  <w:abstractNum w:abstractNumId="3">
    <w:nsid w:val="273147F5"/>
    <w:multiLevelType w:val="hybridMultilevel"/>
    <w:tmpl w:val="8E2C998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8233C1"/>
    <w:multiLevelType w:val="hybridMultilevel"/>
    <w:tmpl w:val="C9AC8446"/>
    <w:lvl w:ilvl="0" w:tplc="ED4C1076">
      <w:start w:val="3"/>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5">
    <w:nsid w:val="40C20AAB"/>
    <w:multiLevelType w:val="hybridMultilevel"/>
    <w:tmpl w:val="981ABC48"/>
    <w:lvl w:ilvl="0" w:tplc="6928BAE0">
      <w:start w:val="1"/>
      <w:numFmt w:val="decimal"/>
      <w:lvlText w:val="%1."/>
      <w:lvlJc w:val="left"/>
      <w:pPr>
        <w:ind w:left="2034" w:hanging="1575"/>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6">
    <w:nsid w:val="46631709"/>
    <w:multiLevelType w:val="hybridMultilevel"/>
    <w:tmpl w:val="C0B4308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F50C82"/>
    <w:multiLevelType w:val="hybridMultilevel"/>
    <w:tmpl w:val="E2E045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0A1BB5"/>
    <w:multiLevelType w:val="hybridMultilevel"/>
    <w:tmpl w:val="6436D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C55FF0"/>
    <w:multiLevelType w:val="hybridMultilevel"/>
    <w:tmpl w:val="0D4807AA"/>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3"/>
  </w:num>
  <w:num w:numId="10">
    <w:abstractNumId w:val="2"/>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167"/>
    <w:rsid w:val="00000333"/>
    <w:rsid w:val="00001E82"/>
    <w:rsid w:val="00004E70"/>
    <w:rsid w:val="00006965"/>
    <w:rsid w:val="000075F8"/>
    <w:rsid w:val="00007D33"/>
    <w:rsid w:val="00011275"/>
    <w:rsid w:val="00011A04"/>
    <w:rsid w:val="0001337C"/>
    <w:rsid w:val="000145B1"/>
    <w:rsid w:val="00017053"/>
    <w:rsid w:val="00017A64"/>
    <w:rsid w:val="00017E93"/>
    <w:rsid w:val="00021AE4"/>
    <w:rsid w:val="000246CB"/>
    <w:rsid w:val="00025619"/>
    <w:rsid w:val="0002755E"/>
    <w:rsid w:val="0003404F"/>
    <w:rsid w:val="00034DCC"/>
    <w:rsid w:val="000367ED"/>
    <w:rsid w:val="0004127C"/>
    <w:rsid w:val="00042DE1"/>
    <w:rsid w:val="00045540"/>
    <w:rsid w:val="0005284B"/>
    <w:rsid w:val="00052FFE"/>
    <w:rsid w:val="00053073"/>
    <w:rsid w:val="000546EF"/>
    <w:rsid w:val="00057A51"/>
    <w:rsid w:val="000625F6"/>
    <w:rsid w:val="00062F9F"/>
    <w:rsid w:val="0006320F"/>
    <w:rsid w:val="000632A5"/>
    <w:rsid w:val="000655DB"/>
    <w:rsid w:val="00070D3F"/>
    <w:rsid w:val="0007207E"/>
    <w:rsid w:val="00072883"/>
    <w:rsid w:val="00074625"/>
    <w:rsid w:val="00074BFA"/>
    <w:rsid w:val="0007744C"/>
    <w:rsid w:val="0007747A"/>
    <w:rsid w:val="00077CBA"/>
    <w:rsid w:val="000874A2"/>
    <w:rsid w:val="00092365"/>
    <w:rsid w:val="000923F7"/>
    <w:rsid w:val="00092F6F"/>
    <w:rsid w:val="00096E5C"/>
    <w:rsid w:val="000A02F1"/>
    <w:rsid w:val="000A06C1"/>
    <w:rsid w:val="000A10CD"/>
    <w:rsid w:val="000A4813"/>
    <w:rsid w:val="000A6B13"/>
    <w:rsid w:val="000B2C00"/>
    <w:rsid w:val="000B2FC2"/>
    <w:rsid w:val="000B4D4D"/>
    <w:rsid w:val="000B6C19"/>
    <w:rsid w:val="000C04F4"/>
    <w:rsid w:val="000C0DC3"/>
    <w:rsid w:val="000C6D54"/>
    <w:rsid w:val="000C7584"/>
    <w:rsid w:val="000C7795"/>
    <w:rsid w:val="000D0752"/>
    <w:rsid w:val="000D1A0D"/>
    <w:rsid w:val="000D4DD5"/>
    <w:rsid w:val="000E03A4"/>
    <w:rsid w:val="000E1551"/>
    <w:rsid w:val="000E26B0"/>
    <w:rsid w:val="000E52A2"/>
    <w:rsid w:val="000E6CC2"/>
    <w:rsid w:val="000E7508"/>
    <w:rsid w:val="000F0CA5"/>
    <w:rsid w:val="000F1CD9"/>
    <w:rsid w:val="000F34E7"/>
    <w:rsid w:val="000F3FAA"/>
    <w:rsid w:val="000F6063"/>
    <w:rsid w:val="000F6208"/>
    <w:rsid w:val="000F7A4A"/>
    <w:rsid w:val="00100D64"/>
    <w:rsid w:val="00101206"/>
    <w:rsid w:val="00101D1E"/>
    <w:rsid w:val="00102D9F"/>
    <w:rsid w:val="0010308E"/>
    <w:rsid w:val="00104251"/>
    <w:rsid w:val="0010451E"/>
    <w:rsid w:val="00104A53"/>
    <w:rsid w:val="00113FA9"/>
    <w:rsid w:val="0011459B"/>
    <w:rsid w:val="00114884"/>
    <w:rsid w:val="001156F1"/>
    <w:rsid w:val="00117418"/>
    <w:rsid w:val="001257F0"/>
    <w:rsid w:val="001268BA"/>
    <w:rsid w:val="00127B84"/>
    <w:rsid w:val="00130967"/>
    <w:rsid w:val="001356BC"/>
    <w:rsid w:val="00136081"/>
    <w:rsid w:val="0013758B"/>
    <w:rsid w:val="00140093"/>
    <w:rsid w:val="0014285B"/>
    <w:rsid w:val="00145E97"/>
    <w:rsid w:val="00146202"/>
    <w:rsid w:val="00146470"/>
    <w:rsid w:val="00150353"/>
    <w:rsid w:val="001512C3"/>
    <w:rsid w:val="00152D4F"/>
    <w:rsid w:val="0015419A"/>
    <w:rsid w:val="00154551"/>
    <w:rsid w:val="00154595"/>
    <w:rsid w:val="001572E9"/>
    <w:rsid w:val="001579B6"/>
    <w:rsid w:val="00161CEE"/>
    <w:rsid w:val="00165EFB"/>
    <w:rsid w:val="00172130"/>
    <w:rsid w:val="0017345C"/>
    <w:rsid w:val="00175B7E"/>
    <w:rsid w:val="00183712"/>
    <w:rsid w:val="00184798"/>
    <w:rsid w:val="001931E1"/>
    <w:rsid w:val="00193E86"/>
    <w:rsid w:val="00193EF5"/>
    <w:rsid w:val="001958B6"/>
    <w:rsid w:val="001958E6"/>
    <w:rsid w:val="001959F9"/>
    <w:rsid w:val="00196F10"/>
    <w:rsid w:val="001A20F7"/>
    <w:rsid w:val="001A2A61"/>
    <w:rsid w:val="001A2FAC"/>
    <w:rsid w:val="001A3BCE"/>
    <w:rsid w:val="001A5F95"/>
    <w:rsid w:val="001A69F3"/>
    <w:rsid w:val="001B0D51"/>
    <w:rsid w:val="001B0F30"/>
    <w:rsid w:val="001B489E"/>
    <w:rsid w:val="001B6143"/>
    <w:rsid w:val="001B66E8"/>
    <w:rsid w:val="001B6B4C"/>
    <w:rsid w:val="001C0241"/>
    <w:rsid w:val="001C0D53"/>
    <w:rsid w:val="001C3C3B"/>
    <w:rsid w:val="001C4EAE"/>
    <w:rsid w:val="001C59C7"/>
    <w:rsid w:val="001C759A"/>
    <w:rsid w:val="001C769E"/>
    <w:rsid w:val="001C7866"/>
    <w:rsid w:val="001D0FC9"/>
    <w:rsid w:val="001D2A11"/>
    <w:rsid w:val="001D4DC2"/>
    <w:rsid w:val="001E3322"/>
    <w:rsid w:val="001E370E"/>
    <w:rsid w:val="001E5B0B"/>
    <w:rsid w:val="001F0B49"/>
    <w:rsid w:val="001F1924"/>
    <w:rsid w:val="001F1E06"/>
    <w:rsid w:val="001F212F"/>
    <w:rsid w:val="001F44D1"/>
    <w:rsid w:val="001F4D17"/>
    <w:rsid w:val="001F4D4F"/>
    <w:rsid w:val="001F5AB5"/>
    <w:rsid w:val="001F5F09"/>
    <w:rsid w:val="00205B26"/>
    <w:rsid w:val="00205F1E"/>
    <w:rsid w:val="002068C1"/>
    <w:rsid w:val="00207FC9"/>
    <w:rsid w:val="00210ABB"/>
    <w:rsid w:val="002169C5"/>
    <w:rsid w:val="00217361"/>
    <w:rsid w:val="00217914"/>
    <w:rsid w:val="00221DD0"/>
    <w:rsid w:val="002230A4"/>
    <w:rsid w:val="002230ED"/>
    <w:rsid w:val="00227267"/>
    <w:rsid w:val="00231A99"/>
    <w:rsid w:val="0023329E"/>
    <w:rsid w:val="002334A9"/>
    <w:rsid w:val="002340C7"/>
    <w:rsid w:val="00237282"/>
    <w:rsid w:val="00242AE4"/>
    <w:rsid w:val="00245398"/>
    <w:rsid w:val="00245500"/>
    <w:rsid w:val="00245A54"/>
    <w:rsid w:val="00246E87"/>
    <w:rsid w:val="00252076"/>
    <w:rsid w:val="00254836"/>
    <w:rsid w:val="0025513F"/>
    <w:rsid w:val="002552CD"/>
    <w:rsid w:val="0025724A"/>
    <w:rsid w:val="00257374"/>
    <w:rsid w:val="002619D6"/>
    <w:rsid w:val="002627AD"/>
    <w:rsid w:val="00263323"/>
    <w:rsid w:val="00274E76"/>
    <w:rsid w:val="00276861"/>
    <w:rsid w:val="00277DBA"/>
    <w:rsid w:val="002811B2"/>
    <w:rsid w:val="00281745"/>
    <w:rsid w:val="002837C9"/>
    <w:rsid w:val="00285EEA"/>
    <w:rsid w:val="00286528"/>
    <w:rsid w:val="0029043C"/>
    <w:rsid w:val="00292527"/>
    <w:rsid w:val="002925C8"/>
    <w:rsid w:val="00292F70"/>
    <w:rsid w:val="00293F7E"/>
    <w:rsid w:val="00297949"/>
    <w:rsid w:val="002A30CC"/>
    <w:rsid w:val="002A3A1F"/>
    <w:rsid w:val="002A5222"/>
    <w:rsid w:val="002A5820"/>
    <w:rsid w:val="002A6D6A"/>
    <w:rsid w:val="002A7B74"/>
    <w:rsid w:val="002A7DC4"/>
    <w:rsid w:val="002C14B2"/>
    <w:rsid w:val="002C41DD"/>
    <w:rsid w:val="002C69B1"/>
    <w:rsid w:val="002C7598"/>
    <w:rsid w:val="002D0E7A"/>
    <w:rsid w:val="002D4F2D"/>
    <w:rsid w:val="002D50FD"/>
    <w:rsid w:val="002D550A"/>
    <w:rsid w:val="002D7859"/>
    <w:rsid w:val="002D7B80"/>
    <w:rsid w:val="002E0F02"/>
    <w:rsid w:val="002E44EB"/>
    <w:rsid w:val="002E49CA"/>
    <w:rsid w:val="002E5FBF"/>
    <w:rsid w:val="002E69E1"/>
    <w:rsid w:val="002E75AB"/>
    <w:rsid w:val="002F1204"/>
    <w:rsid w:val="002F200C"/>
    <w:rsid w:val="002F42DE"/>
    <w:rsid w:val="002F7B2E"/>
    <w:rsid w:val="003005DF"/>
    <w:rsid w:val="003031EB"/>
    <w:rsid w:val="003041E5"/>
    <w:rsid w:val="00307FB0"/>
    <w:rsid w:val="00310520"/>
    <w:rsid w:val="00310659"/>
    <w:rsid w:val="003124DD"/>
    <w:rsid w:val="00313EE6"/>
    <w:rsid w:val="003150C3"/>
    <w:rsid w:val="003156F2"/>
    <w:rsid w:val="00317D9F"/>
    <w:rsid w:val="0032470E"/>
    <w:rsid w:val="00326348"/>
    <w:rsid w:val="00327D15"/>
    <w:rsid w:val="00332A35"/>
    <w:rsid w:val="00333ACF"/>
    <w:rsid w:val="0033649F"/>
    <w:rsid w:val="0034067E"/>
    <w:rsid w:val="00342C91"/>
    <w:rsid w:val="00342C9E"/>
    <w:rsid w:val="0034454C"/>
    <w:rsid w:val="00344CD6"/>
    <w:rsid w:val="003450BD"/>
    <w:rsid w:val="00345977"/>
    <w:rsid w:val="0034636F"/>
    <w:rsid w:val="003470B2"/>
    <w:rsid w:val="00350C35"/>
    <w:rsid w:val="00354A85"/>
    <w:rsid w:val="0035511C"/>
    <w:rsid w:val="00356602"/>
    <w:rsid w:val="00357D71"/>
    <w:rsid w:val="00361833"/>
    <w:rsid w:val="00361DB5"/>
    <w:rsid w:val="00363A10"/>
    <w:rsid w:val="00363FBA"/>
    <w:rsid w:val="00365156"/>
    <w:rsid w:val="00365911"/>
    <w:rsid w:val="0037179F"/>
    <w:rsid w:val="0037313F"/>
    <w:rsid w:val="003758A9"/>
    <w:rsid w:val="00375ED7"/>
    <w:rsid w:val="003762F9"/>
    <w:rsid w:val="00380936"/>
    <w:rsid w:val="00380A5D"/>
    <w:rsid w:val="00380F43"/>
    <w:rsid w:val="00382A8B"/>
    <w:rsid w:val="003866AD"/>
    <w:rsid w:val="00387DC2"/>
    <w:rsid w:val="0039124F"/>
    <w:rsid w:val="0039201E"/>
    <w:rsid w:val="00392336"/>
    <w:rsid w:val="00396827"/>
    <w:rsid w:val="00397A1B"/>
    <w:rsid w:val="003A13BB"/>
    <w:rsid w:val="003A17DF"/>
    <w:rsid w:val="003A2C08"/>
    <w:rsid w:val="003A2F41"/>
    <w:rsid w:val="003A7F49"/>
    <w:rsid w:val="003B0180"/>
    <w:rsid w:val="003B0ABD"/>
    <w:rsid w:val="003B1143"/>
    <w:rsid w:val="003B287E"/>
    <w:rsid w:val="003B317D"/>
    <w:rsid w:val="003B3804"/>
    <w:rsid w:val="003B4819"/>
    <w:rsid w:val="003B5F71"/>
    <w:rsid w:val="003B6F05"/>
    <w:rsid w:val="003B7E0F"/>
    <w:rsid w:val="003C22CC"/>
    <w:rsid w:val="003C5279"/>
    <w:rsid w:val="003C6051"/>
    <w:rsid w:val="003C6C37"/>
    <w:rsid w:val="003D12CC"/>
    <w:rsid w:val="003D2984"/>
    <w:rsid w:val="003D5B87"/>
    <w:rsid w:val="003D5ED7"/>
    <w:rsid w:val="003D5F7E"/>
    <w:rsid w:val="003E3637"/>
    <w:rsid w:val="003E4EDD"/>
    <w:rsid w:val="003E506A"/>
    <w:rsid w:val="003E64AF"/>
    <w:rsid w:val="003E71BF"/>
    <w:rsid w:val="003E78B3"/>
    <w:rsid w:val="003F1E0B"/>
    <w:rsid w:val="003F25BE"/>
    <w:rsid w:val="003F3838"/>
    <w:rsid w:val="0040049C"/>
    <w:rsid w:val="004116B2"/>
    <w:rsid w:val="0041233D"/>
    <w:rsid w:val="0041265F"/>
    <w:rsid w:val="004129C7"/>
    <w:rsid w:val="0041341C"/>
    <w:rsid w:val="00414461"/>
    <w:rsid w:val="00416169"/>
    <w:rsid w:val="0042077B"/>
    <w:rsid w:val="004214A9"/>
    <w:rsid w:val="0042251C"/>
    <w:rsid w:val="00423055"/>
    <w:rsid w:val="00424E07"/>
    <w:rsid w:val="00425FCD"/>
    <w:rsid w:val="004319F3"/>
    <w:rsid w:val="00432F03"/>
    <w:rsid w:val="00436B65"/>
    <w:rsid w:val="00436CFC"/>
    <w:rsid w:val="004402DA"/>
    <w:rsid w:val="00440A00"/>
    <w:rsid w:val="00443167"/>
    <w:rsid w:val="00443A01"/>
    <w:rsid w:val="00443B4F"/>
    <w:rsid w:val="00444C41"/>
    <w:rsid w:val="00444E91"/>
    <w:rsid w:val="00444F5C"/>
    <w:rsid w:val="0044543E"/>
    <w:rsid w:val="004459E0"/>
    <w:rsid w:val="00447174"/>
    <w:rsid w:val="00450441"/>
    <w:rsid w:val="0045072E"/>
    <w:rsid w:val="004515DB"/>
    <w:rsid w:val="0045187F"/>
    <w:rsid w:val="00452DF5"/>
    <w:rsid w:val="0045331C"/>
    <w:rsid w:val="004600AB"/>
    <w:rsid w:val="00460762"/>
    <w:rsid w:val="00461CC2"/>
    <w:rsid w:val="00464A2A"/>
    <w:rsid w:val="004676AB"/>
    <w:rsid w:val="00467723"/>
    <w:rsid w:val="0047099F"/>
    <w:rsid w:val="004740D2"/>
    <w:rsid w:val="00474E02"/>
    <w:rsid w:val="00475EEE"/>
    <w:rsid w:val="004843FB"/>
    <w:rsid w:val="004845EB"/>
    <w:rsid w:val="004859AB"/>
    <w:rsid w:val="00486837"/>
    <w:rsid w:val="00487144"/>
    <w:rsid w:val="00487E37"/>
    <w:rsid w:val="00490C00"/>
    <w:rsid w:val="00490ECF"/>
    <w:rsid w:val="004910FC"/>
    <w:rsid w:val="0049276D"/>
    <w:rsid w:val="00492F62"/>
    <w:rsid w:val="004944B9"/>
    <w:rsid w:val="004969DD"/>
    <w:rsid w:val="004A4885"/>
    <w:rsid w:val="004A4F06"/>
    <w:rsid w:val="004A5453"/>
    <w:rsid w:val="004B1DEC"/>
    <w:rsid w:val="004B5506"/>
    <w:rsid w:val="004C0E79"/>
    <w:rsid w:val="004C4EE8"/>
    <w:rsid w:val="004C7017"/>
    <w:rsid w:val="004C737B"/>
    <w:rsid w:val="004D02DB"/>
    <w:rsid w:val="004D201D"/>
    <w:rsid w:val="004D7824"/>
    <w:rsid w:val="004D7C51"/>
    <w:rsid w:val="004E01CC"/>
    <w:rsid w:val="004E13DF"/>
    <w:rsid w:val="004E173E"/>
    <w:rsid w:val="004E191F"/>
    <w:rsid w:val="004E3540"/>
    <w:rsid w:val="004E38D6"/>
    <w:rsid w:val="004E56CF"/>
    <w:rsid w:val="004E7AAD"/>
    <w:rsid w:val="004F12E9"/>
    <w:rsid w:val="004F187F"/>
    <w:rsid w:val="004F1BD7"/>
    <w:rsid w:val="004F4992"/>
    <w:rsid w:val="004F6799"/>
    <w:rsid w:val="004F76B4"/>
    <w:rsid w:val="004F76FF"/>
    <w:rsid w:val="004F7C9B"/>
    <w:rsid w:val="00500053"/>
    <w:rsid w:val="00502861"/>
    <w:rsid w:val="00507D6B"/>
    <w:rsid w:val="00512A67"/>
    <w:rsid w:val="00514758"/>
    <w:rsid w:val="005234E2"/>
    <w:rsid w:val="00523C13"/>
    <w:rsid w:val="00525916"/>
    <w:rsid w:val="005274FC"/>
    <w:rsid w:val="00531E52"/>
    <w:rsid w:val="005324F7"/>
    <w:rsid w:val="00532A5B"/>
    <w:rsid w:val="0053390C"/>
    <w:rsid w:val="0053565D"/>
    <w:rsid w:val="00536C45"/>
    <w:rsid w:val="00540E9F"/>
    <w:rsid w:val="005426CB"/>
    <w:rsid w:val="00542BD4"/>
    <w:rsid w:val="00543114"/>
    <w:rsid w:val="0054424A"/>
    <w:rsid w:val="00544E2D"/>
    <w:rsid w:val="005469D2"/>
    <w:rsid w:val="005516F0"/>
    <w:rsid w:val="00552688"/>
    <w:rsid w:val="005527A6"/>
    <w:rsid w:val="00554B11"/>
    <w:rsid w:val="005576BF"/>
    <w:rsid w:val="00561A85"/>
    <w:rsid w:val="005668AC"/>
    <w:rsid w:val="00566B36"/>
    <w:rsid w:val="00566E4E"/>
    <w:rsid w:val="00572634"/>
    <w:rsid w:val="00572ACC"/>
    <w:rsid w:val="00573647"/>
    <w:rsid w:val="00573E0C"/>
    <w:rsid w:val="0057490B"/>
    <w:rsid w:val="005766B5"/>
    <w:rsid w:val="005770C5"/>
    <w:rsid w:val="00580075"/>
    <w:rsid w:val="00580BD9"/>
    <w:rsid w:val="00580DFF"/>
    <w:rsid w:val="0058128D"/>
    <w:rsid w:val="00584170"/>
    <w:rsid w:val="00584BE4"/>
    <w:rsid w:val="00585859"/>
    <w:rsid w:val="00585B89"/>
    <w:rsid w:val="0059057E"/>
    <w:rsid w:val="00590623"/>
    <w:rsid w:val="00590F6A"/>
    <w:rsid w:val="00591D30"/>
    <w:rsid w:val="0059557D"/>
    <w:rsid w:val="005A2B9D"/>
    <w:rsid w:val="005A3966"/>
    <w:rsid w:val="005A508B"/>
    <w:rsid w:val="005A55C0"/>
    <w:rsid w:val="005A603E"/>
    <w:rsid w:val="005A6B79"/>
    <w:rsid w:val="005A7EDA"/>
    <w:rsid w:val="005B2A3A"/>
    <w:rsid w:val="005B486A"/>
    <w:rsid w:val="005B4D32"/>
    <w:rsid w:val="005B5C1B"/>
    <w:rsid w:val="005B61D5"/>
    <w:rsid w:val="005C0771"/>
    <w:rsid w:val="005C5D9D"/>
    <w:rsid w:val="005C5F84"/>
    <w:rsid w:val="005D0EA6"/>
    <w:rsid w:val="005D1C35"/>
    <w:rsid w:val="005D2C54"/>
    <w:rsid w:val="005D2CEB"/>
    <w:rsid w:val="005D2EC4"/>
    <w:rsid w:val="005D324B"/>
    <w:rsid w:val="005D41A2"/>
    <w:rsid w:val="005D4B02"/>
    <w:rsid w:val="005D551D"/>
    <w:rsid w:val="005D7D00"/>
    <w:rsid w:val="005E2066"/>
    <w:rsid w:val="005E4AD7"/>
    <w:rsid w:val="005E6C17"/>
    <w:rsid w:val="005E7A4B"/>
    <w:rsid w:val="005F1810"/>
    <w:rsid w:val="005F195D"/>
    <w:rsid w:val="005F47AC"/>
    <w:rsid w:val="00601A50"/>
    <w:rsid w:val="00602D4F"/>
    <w:rsid w:val="006046FB"/>
    <w:rsid w:val="00604CFB"/>
    <w:rsid w:val="006070B2"/>
    <w:rsid w:val="00611E0C"/>
    <w:rsid w:val="00612C5B"/>
    <w:rsid w:val="00612CDC"/>
    <w:rsid w:val="00616981"/>
    <w:rsid w:val="00616A09"/>
    <w:rsid w:val="00620010"/>
    <w:rsid w:val="006214AF"/>
    <w:rsid w:val="00623D98"/>
    <w:rsid w:val="00626C0E"/>
    <w:rsid w:val="006312EA"/>
    <w:rsid w:val="006317B9"/>
    <w:rsid w:val="00632E85"/>
    <w:rsid w:val="00633749"/>
    <w:rsid w:val="00633ACD"/>
    <w:rsid w:val="00633C53"/>
    <w:rsid w:val="00635B25"/>
    <w:rsid w:val="0064106A"/>
    <w:rsid w:val="00644FC0"/>
    <w:rsid w:val="00645132"/>
    <w:rsid w:val="00645150"/>
    <w:rsid w:val="006454B5"/>
    <w:rsid w:val="00646F9E"/>
    <w:rsid w:val="0065055F"/>
    <w:rsid w:val="006506CE"/>
    <w:rsid w:val="00651796"/>
    <w:rsid w:val="00651A6F"/>
    <w:rsid w:val="006521C1"/>
    <w:rsid w:val="006541AA"/>
    <w:rsid w:val="00656EED"/>
    <w:rsid w:val="006619AA"/>
    <w:rsid w:val="006619D9"/>
    <w:rsid w:val="00661A52"/>
    <w:rsid w:val="00664E27"/>
    <w:rsid w:val="006651FD"/>
    <w:rsid w:val="00665323"/>
    <w:rsid w:val="006656D6"/>
    <w:rsid w:val="00665AB9"/>
    <w:rsid w:val="0066603B"/>
    <w:rsid w:val="00667D43"/>
    <w:rsid w:val="0067058F"/>
    <w:rsid w:val="006723D4"/>
    <w:rsid w:val="00672FDE"/>
    <w:rsid w:val="0067450C"/>
    <w:rsid w:val="00674B97"/>
    <w:rsid w:val="00674FBB"/>
    <w:rsid w:val="00675F9E"/>
    <w:rsid w:val="006807F8"/>
    <w:rsid w:val="00680AF1"/>
    <w:rsid w:val="00682513"/>
    <w:rsid w:val="0068560B"/>
    <w:rsid w:val="0068761D"/>
    <w:rsid w:val="00690339"/>
    <w:rsid w:val="00690E58"/>
    <w:rsid w:val="00692F3A"/>
    <w:rsid w:val="00694848"/>
    <w:rsid w:val="00696726"/>
    <w:rsid w:val="0069793F"/>
    <w:rsid w:val="00697B42"/>
    <w:rsid w:val="006A50C1"/>
    <w:rsid w:val="006A7F7E"/>
    <w:rsid w:val="006B0FE3"/>
    <w:rsid w:val="006B14BB"/>
    <w:rsid w:val="006B4AC6"/>
    <w:rsid w:val="006B729E"/>
    <w:rsid w:val="006B7EEF"/>
    <w:rsid w:val="006C0816"/>
    <w:rsid w:val="006C0EA0"/>
    <w:rsid w:val="006C2450"/>
    <w:rsid w:val="006C531E"/>
    <w:rsid w:val="006D1BE8"/>
    <w:rsid w:val="006D1BEF"/>
    <w:rsid w:val="006D2568"/>
    <w:rsid w:val="006D35A5"/>
    <w:rsid w:val="006D4C2A"/>
    <w:rsid w:val="006D5616"/>
    <w:rsid w:val="006D771C"/>
    <w:rsid w:val="006D7D06"/>
    <w:rsid w:val="006E14A8"/>
    <w:rsid w:val="006E2AAC"/>
    <w:rsid w:val="006E50A5"/>
    <w:rsid w:val="006E571B"/>
    <w:rsid w:val="006E69DE"/>
    <w:rsid w:val="006E73E4"/>
    <w:rsid w:val="006F12B2"/>
    <w:rsid w:val="006F7CC6"/>
    <w:rsid w:val="00700283"/>
    <w:rsid w:val="00700A09"/>
    <w:rsid w:val="00701169"/>
    <w:rsid w:val="007012B5"/>
    <w:rsid w:val="00702B86"/>
    <w:rsid w:val="00706473"/>
    <w:rsid w:val="00707FB8"/>
    <w:rsid w:val="00710CFD"/>
    <w:rsid w:val="00713703"/>
    <w:rsid w:val="00714765"/>
    <w:rsid w:val="00721612"/>
    <w:rsid w:val="0072282D"/>
    <w:rsid w:val="00722DA8"/>
    <w:rsid w:val="0072336D"/>
    <w:rsid w:val="00724B89"/>
    <w:rsid w:val="00724FC5"/>
    <w:rsid w:val="0073085D"/>
    <w:rsid w:val="00732EB3"/>
    <w:rsid w:val="007346FB"/>
    <w:rsid w:val="007370D6"/>
    <w:rsid w:val="0073723C"/>
    <w:rsid w:val="00737DA2"/>
    <w:rsid w:val="00740998"/>
    <w:rsid w:val="00747EF9"/>
    <w:rsid w:val="00751F68"/>
    <w:rsid w:val="007564A5"/>
    <w:rsid w:val="007569B8"/>
    <w:rsid w:val="00760671"/>
    <w:rsid w:val="00760D7B"/>
    <w:rsid w:val="00763868"/>
    <w:rsid w:val="00770A4F"/>
    <w:rsid w:val="00770A9E"/>
    <w:rsid w:val="00771C46"/>
    <w:rsid w:val="00772134"/>
    <w:rsid w:val="00773D48"/>
    <w:rsid w:val="007758C4"/>
    <w:rsid w:val="00775E83"/>
    <w:rsid w:val="007763CE"/>
    <w:rsid w:val="00777E4B"/>
    <w:rsid w:val="00777FE5"/>
    <w:rsid w:val="007805C1"/>
    <w:rsid w:val="00780A3D"/>
    <w:rsid w:val="007837ED"/>
    <w:rsid w:val="0078393A"/>
    <w:rsid w:val="00783E9E"/>
    <w:rsid w:val="00786087"/>
    <w:rsid w:val="0078646D"/>
    <w:rsid w:val="0078724D"/>
    <w:rsid w:val="00791DA9"/>
    <w:rsid w:val="0079212F"/>
    <w:rsid w:val="0079236B"/>
    <w:rsid w:val="00792744"/>
    <w:rsid w:val="00793B98"/>
    <w:rsid w:val="00793F34"/>
    <w:rsid w:val="00794D66"/>
    <w:rsid w:val="00795B8A"/>
    <w:rsid w:val="007963FB"/>
    <w:rsid w:val="007969F9"/>
    <w:rsid w:val="007972E2"/>
    <w:rsid w:val="00797F59"/>
    <w:rsid w:val="007A13D5"/>
    <w:rsid w:val="007A1C67"/>
    <w:rsid w:val="007A1FCD"/>
    <w:rsid w:val="007A4B87"/>
    <w:rsid w:val="007A582B"/>
    <w:rsid w:val="007A6947"/>
    <w:rsid w:val="007A6A54"/>
    <w:rsid w:val="007A7333"/>
    <w:rsid w:val="007B1007"/>
    <w:rsid w:val="007B2ED6"/>
    <w:rsid w:val="007B3037"/>
    <w:rsid w:val="007B46FF"/>
    <w:rsid w:val="007B6380"/>
    <w:rsid w:val="007B63CD"/>
    <w:rsid w:val="007B774A"/>
    <w:rsid w:val="007C11D4"/>
    <w:rsid w:val="007C738A"/>
    <w:rsid w:val="007D0914"/>
    <w:rsid w:val="007D0E6D"/>
    <w:rsid w:val="007D12FF"/>
    <w:rsid w:val="007D5704"/>
    <w:rsid w:val="007D5CB8"/>
    <w:rsid w:val="007D64ED"/>
    <w:rsid w:val="007D6AE7"/>
    <w:rsid w:val="007D75F4"/>
    <w:rsid w:val="007E0D47"/>
    <w:rsid w:val="007E1FA5"/>
    <w:rsid w:val="007E2597"/>
    <w:rsid w:val="007E4E22"/>
    <w:rsid w:val="007E53CF"/>
    <w:rsid w:val="007E5DC3"/>
    <w:rsid w:val="007E672D"/>
    <w:rsid w:val="007E6F2A"/>
    <w:rsid w:val="007E7765"/>
    <w:rsid w:val="007E78D6"/>
    <w:rsid w:val="007E7D2C"/>
    <w:rsid w:val="007F0108"/>
    <w:rsid w:val="007F0A71"/>
    <w:rsid w:val="007F14AA"/>
    <w:rsid w:val="007F267B"/>
    <w:rsid w:val="007F482E"/>
    <w:rsid w:val="007F68C9"/>
    <w:rsid w:val="007F69B5"/>
    <w:rsid w:val="007F743B"/>
    <w:rsid w:val="00800AC2"/>
    <w:rsid w:val="0080356B"/>
    <w:rsid w:val="00805C37"/>
    <w:rsid w:val="008078CA"/>
    <w:rsid w:val="008111A8"/>
    <w:rsid w:val="008212A0"/>
    <w:rsid w:val="00823408"/>
    <w:rsid w:val="008253E3"/>
    <w:rsid w:val="00826DD6"/>
    <w:rsid w:val="00826EDD"/>
    <w:rsid w:val="00826F06"/>
    <w:rsid w:val="0082744C"/>
    <w:rsid w:val="00830596"/>
    <w:rsid w:val="00832607"/>
    <w:rsid w:val="00832E70"/>
    <w:rsid w:val="00832E71"/>
    <w:rsid w:val="00833A93"/>
    <w:rsid w:val="00835A79"/>
    <w:rsid w:val="008373E7"/>
    <w:rsid w:val="008414B5"/>
    <w:rsid w:val="00843888"/>
    <w:rsid w:val="0084492C"/>
    <w:rsid w:val="00844ACA"/>
    <w:rsid w:val="008502E7"/>
    <w:rsid w:val="00850B67"/>
    <w:rsid w:val="00851BC7"/>
    <w:rsid w:val="00852A64"/>
    <w:rsid w:val="00854AAF"/>
    <w:rsid w:val="00855142"/>
    <w:rsid w:val="00855AC7"/>
    <w:rsid w:val="0085763E"/>
    <w:rsid w:val="00861DDE"/>
    <w:rsid w:val="00862204"/>
    <w:rsid w:val="0086283D"/>
    <w:rsid w:val="0086499D"/>
    <w:rsid w:val="008649A9"/>
    <w:rsid w:val="00867805"/>
    <w:rsid w:val="00870D5D"/>
    <w:rsid w:val="0087203A"/>
    <w:rsid w:val="00872AAF"/>
    <w:rsid w:val="00875C6D"/>
    <w:rsid w:val="008805B2"/>
    <w:rsid w:val="00881C50"/>
    <w:rsid w:val="00883A77"/>
    <w:rsid w:val="008867A1"/>
    <w:rsid w:val="00887930"/>
    <w:rsid w:val="00890058"/>
    <w:rsid w:val="00894E55"/>
    <w:rsid w:val="00897924"/>
    <w:rsid w:val="008A0231"/>
    <w:rsid w:val="008A057A"/>
    <w:rsid w:val="008A2C64"/>
    <w:rsid w:val="008A3943"/>
    <w:rsid w:val="008A4309"/>
    <w:rsid w:val="008A4F52"/>
    <w:rsid w:val="008A5DEC"/>
    <w:rsid w:val="008B009B"/>
    <w:rsid w:val="008B0884"/>
    <w:rsid w:val="008B095E"/>
    <w:rsid w:val="008B1C17"/>
    <w:rsid w:val="008B23F7"/>
    <w:rsid w:val="008B2F36"/>
    <w:rsid w:val="008B3F38"/>
    <w:rsid w:val="008B5447"/>
    <w:rsid w:val="008B676D"/>
    <w:rsid w:val="008B7B41"/>
    <w:rsid w:val="008B7EC4"/>
    <w:rsid w:val="008C2981"/>
    <w:rsid w:val="008C3798"/>
    <w:rsid w:val="008C53C1"/>
    <w:rsid w:val="008C6DBF"/>
    <w:rsid w:val="008D01DB"/>
    <w:rsid w:val="008D0532"/>
    <w:rsid w:val="008D4F61"/>
    <w:rsid w:val="008D5863"/>
    <w:rsid w:val="008E0C73"/>
    <w:rsid w:val="008E6256"/>
    <w:rsid w:val="008E65CA"/>
    <w:rsid w:val="008E6DD3"/>
    <w:rsid w:val="008F1689"/>
    <w:rsid w:val="008F25D0"/>
    <w:rsid w:val="008F4D3C"/>
    <w:rsid w:val="008F50C6"/>
    <w:rsid w:val="008F542A"/>
    <w:rsid w:val="008F580E"/>
    <w:rsid w:val="008F69B9"/>
    <w:rsid w:val="00902387"/>
    <w:rsid w:val="00902643"/>
    <w:rsid w:val="009032F5"/>
    <w:rsid w:val="00903388"/>
    <w:rsid w:val="00905D1A"/>
    <w:rsid w:val="00912E37"/>
    <w:rsid w:val="00913B7C"/>
    <w:rsid w:val="00913F74"/>
    <w:rsid w:val="0091464B"/>
    <w:rsid w:val="009169A0"/>
    <w:rsid w:val="0092107A"/>
    <w:rsid w:val="00922997"/>
    <w:rsid w:val="00922B58"/>
    <w:rsid w:val="00922B76"/>
    <w:rsid w:val="00925979"/>
    <w:rsid w:val="00927756"/>
    <w:rsid w:val="00930A09"/>
    <w:rsid w:val="00931071"/>
    <w:rsid w:val="009359FF"/>
    <w:rsid w:val="009364F6"/>
    <w:rsid w:val="00936575"/>
    <w:rsid w:val="0093697C"/>
    <w:rsid w:val="00941B5E"/>
    <w:rsid w:val="009426A3"/>
    <w:rsid w:val="009500BD"/>
    <w:rsid w:val="00950CDD"/>
    <w:rsid w:val="009510AA"/>
    <w:rsid w:val="00951777"/>
    <w:rsid w:val="00951C71"/>
    <w:rsid w:val="009524AA"/>
    <w:rsid w:val="00953674"/>
    <w:rsid w:val="009540B8"/>
    <w:rsid w:val="00954240"/>
    <w:rsid w:val="00956622"/>
    <w:rsid w:val="00956949"/>
    <w:rsid w:val="00960265"/>
    <w:rsid w:val="00960751"/>
    <w:rsid w:val="00965173"/>
    <w:rsid w:val="00965CE2"/>
    <w:rsid w:val="00965EDB"/>
    <w:rsid w:val="009701AD"/>
    <w:rsid w:val="00972337"/>
    <w:rsid w:val="009747E9"/>
    <w:rsid w:val="0097655F"/>
    <w:rsid w:val="00977F00"/>
    <w:rsid w:val="009801B4"/>
    <w:rsid w:val="00982B7C"/>
    <w:rsid w:val="00983676"/>
    <w:rsid w:val="0098387B"/>
    <w:rsid w:val="00984306"/>
    <w:rsid w:val="0098799C"/>
    <w:rsid w:val="0099207F"/>
    <w:rsid w:val="00993D51"/>
    <w:rsid w:val="00994E26"/>
    <w:rsid w:val="00996B96"/>
    <w:rsid w:val="00997A6D"/>
    <w:rsid w:val="009A19EE"/>
    <w:rsid w:val="009A36E1"/>
    <w:rsid w:val="009A492C"/>
    <w:rsid w:val="009A7E5F"/>
    <w:rsid w:val="009B08A7"/>
    <w:rsid w:val="009B1102"/>
    <w:rsid w:val="009B3323"/>
    <w:rsid w:val="009B51E3"/>
    <w:rsid w:val="009B523C"/>
    <w:rsid w:val="009B7A9F"/>
    <w:rsid w:val="009C0179"/>
    <w:rsid w:val="009C0333"/>
    <w:rsid w:val="009C0593"/>
    <w:rsid w:val="009C4856"/>
    <w:rsid w:val="009C5EC3"/>
    <w:rsid w:val="009C61C9"/>
    <w:rsid w:val="009D0691"/>
    <w:rsid w:val="009D0CD9"/>
    <w:rsid w:val="009D1D0C"/>
    <w:rsid w:val="009D2B28"/>
    <w:rsid w:val="009D2E88"/>
    <w:rsid w:val="009D430C"/>
    <w:rsid w:val="009D69DA"/>
    <w:rsid w:val="009D6CF7"/>
    <w:rsid w:val="009E0007"/>
    <w:rsid w:val="009E00CC"/>
    <w:rsid w:val="009E284B"/>
    <w:rsid w:val="009E2EB9"/>
    <w:rsid w:val="009E4A3F"/>
    <w:rsid w:val="009E5E0C"/>
    <w:rsid w:val="009E700E"/>
    <w:rsid w:val="009F0C9B"/>
    <w:rsid w:val="009F27CC"/>
    <w:rsid w:val="009F2A2B"/>
    <w:rsid w:val="009F3960"/>
    <w:rsid w:val="009F3BB3"/>
    <w:rsid w:val="009F4D9B"/>
    <w:rsid w:val="009F5C9E"/>
    <w:rsid w:val="00A04417"/>
    <w:rsid w:val="00A04755"/>
    <w:rsid w:val="00A063A4"/>
    <w:rsid w:val="00A13336"/>
    <w:rsid w:val="00A13DA8"/>
    <w:rsid w:val="00A1469E"/>
    <w:rsid w:val="00A14BCD"/>
    <w:rsid w:val="00A21DF1"/>
    <w:rsid w:val="00A25A75"/>
    <w:rsid w:val="00A30A8C"/>
    <w:rsid w:val="00A34AC2"/>
    <w:rsid w:val="00A3580A"/>
    <w:rsid w:val="00A3775B"/>
    <w:rsid w:val="00A40E1A"/>
    <w:rsid w:val="00A41093"/>
    <w:rsid w:val="00A4157C"/>
    <w:rsid w:val="00A43767"/>
    <w:rsid w:val="00A45393"/>
    <w:rsid w:val="00A459AA"/>
    <w:rsid w:val="00A47680"/>
    <w:rsid w:val="00A479D6"/>
    <w:rsid w:val="00A52F78"/>
    <w:rsid w:val="00A5304E"/>
    <w:rsid w:val="00A569C0"/>
    <w:rsid w:val="00A56F34"/>
    <w:rsid w:val="00A61840"/>
    <w:rsid w:val="00A63E97"/>
    <w:rsid w:val="00A64E51"/>
    <w:rsid w:val="00A6678E"/>
    <w:rsid w:val="00A70B00"/>
    <w:rsid w:val="00A71F85"/>
    <w:rsid w:val="00A73DF6"/>
    <w:rsid w:val="00A74E42"/>
    <w:rsid w:val="00A75410"/>
    <w:rsid w:val="00A757D8"/>
    <w:rsid w:val="00A81C7B"/>
    <w:rsid w:val="00A81F7C"/>
    <w:rsid w:val="00A84019"/>
    <w:rsid w:val="00A91940"/>
    <w:rsid w:val="00A92C8F"/>
    <w:rsid w:val="00A92CD0"/>
    <w:rsid w:val="00A938AA"/>
    <w:rsid w:val="00A94FFD"/>
    <w:rsid w:val="00A951BF"/>
    <w:rsid w:val="00AA23DB"/>
    <w:rsid w:val="00AA4E4E"/>
    <w:rsid w:val="00AB0095"/>
    <w:rsid w:val="00AB2AF3"/>
    <w:rsid w:val="00AB3816"/>
    <w:rsid w:val="00AB4CB7"/>
    <w:rsid w:val="00AB6317"/>
    <w:rsid w:val="00AC127F"/>
    <w:rsid w:val="00AC163C"/>
    <w:rsid w:val="00AC7363"/>
    <w:rsid w:val="00AD06E2"/>
    <w:rsid w:val="00AD395F"/>
    <w:rsid w:val="00AD5479"/>
    <w:rsid w:val="00AE0ABC"/>
    <w:rsid w:val="00AE1E20"/>
    <w:rsid w:val="00AE35E3"/>
    <w:rsid w:val="00AE4D21"/>
    <w:rsid w:val="00AE59F9"/>
    <w:rsid w:val="00AE6178"/>
    <w:rsid w:val="00AF284D"/>
    <w:rsid w:val="00AF2F28"/>
    <w:rsid w:val="00AF4E1F"/>
    <w:rsid w:val="00AF6C2A"/>
    <w:rsid w:val="00AF753B"/>
    <w:rsid w:val="00AF7B56"/>
    <w:rsid w:val="00B04232"/>
    <w:rsid w:val="00B0455B"/>
    <w:rsid w:val="00B11052"/>
    <w:rsid w:val="00B1255C"/>
    <w:rsid w:val="00B13F28"/>
    <w:rsid w:val="00B14B30"/>
    <w:rsid w:val="00B16064"/>
    <w:rsid w:val="00B20843"/>
    <w:rsid w:val="00B23C28"/>
    <w:rsid w:val="00B23D84"/>
    <w:rsid w:val="00B24D6C"/>
    <w:rsid w:val="00B27CB1"/>
    <w:rsid w:val="00B30EBF"/>
    <w:rsid w:val="00B32AA4"/>
    <w:rsid w:val="00B371A7"/>
    <w:rsid w:val="00B40939"/>
    <w:rsid w:val="00B41370"/>
    <w:rsid w:val="00B428D3"/>
    <w:rsid w:val="00B42E5A"/>
    <w:rsid w:val="00B42F0B"/>
    <w:rsid w:val="00B4456E"/>
    <w:rsid w:val="00B508A1"/>
    <w:rsid w:val="00B50B40"/>
    <w:rsid w:val="00B512E2"/>
    <w:rsid w:val="00B533E7"/>
    <w:rsid w:val="00B568E6"/>
    <w:rsid w:val="00B57524"/>
    <w:rsid w:val="00B6181B"/>
    <w:rsid w:val="00B62B8D"/>
    <w:rsid w:val="00B6338F"/>
    <w:rsid w:val="00B65DD0"/>
    <w:rsid w:val="00B714B1"/>
    <w:rsid w:val="00B72464"/>
    <w:rsid w:val="00B7311F"/>
    <w:rsid w:val="00B737C1"/>
    <w:rsid w:val="00B745BD"/>
    <w:rsid w:val="00B75E6D"/>
    <w:rsid w:val="00B8092B"/>
    <w:rsid w:val="00B820FF"/>
    <w:rsid w:val="00B845D5"/>
    <w:rsid w:val="00B87CB2"/>
    <w:rsid w:val="00B92D7F"/>
    <w:rsid w:val="00B9414F"/>
    <w:rsid w:val="00B94198"/>
    <w:rsid w:val="00B94C5A"/>
    <w:rsid w:val="00B955EC"/>
    <w:rsid w:val="00B97660"/>
    <w:rsid w:val="00BA6552"/>
    <w:rsid w:val="00BA7D9F"/>
    <w:rsid w:val="00BB312F"/>
    <w:rsid w:val="00BB7053"/>
    <w:rsid w:val="00BB7DDC"/>
    <w:rsid w:val="00BC10EB"/>
    <w:rsid w:val="00BC134F"/>
    <w:rsid w:val="00BC1DA6"/>
    <w:rsid w:val="00BC286D"/>
    <w:rsid w:val="00BC3B8E"/>
    <w:rsid w:val="00BC42A1"/>
    <w:rsid w:val="00BC500C"/>
    <w:rsid w:val="00BC59D0"/>
    <w:rsid w:val="00BC65F8"/>
    <w:rsid w:val="00BC71EE"/>
    <w:rsid w:val="00BC77F6"/>
    <w:rsid w:val="00BD0F83"/>
    <w:rsid w:val="00BD3548"/>
    <w:rsid w:val="00BD4C31"/>
    <w:rsid w:val="00BD4DA6"/>
    <w:rsid w:val="00BD5578"/>
    <w:rsid w:val="00BD579A"/>
    <w:rsid w:val="00BD617C"/>
    <w:rsid w:val="00BD7B75"/>
    <w:rsid w:val="00BE085A"/>
    <w:rsid w:val="00BE440A"/>
    <w:rsid w:val="00BE49D7"/>
    <w:rsid w:val="00BE4FBE"/>
    <w:rsid w:val="00BE57CC"/>
    <w:rsid w:val="00BE6EC3"/>
    <w:rsid w:val="00BF04D7"/>
    <w:rsid w:val="00BF1022"/>
    <w:rsid w:val="00BF622A"/>
    <w:rsid w:val="00BF6BE6"/>
    <w:rsid w:val="00BF7A5D"/>
    <w:rsid w:val="00C01B17"/>
    <w:rsid w:val="00C11530"/>
    <w:rsid w:val="00C11870"/>
    <w:rsid w:val="00C13362"/>
    <w:rsid w:val="00C1361D"/>
    <w:rsid w:val="00C15171"/>
    <w:rsid w:val="00C15726"/>
    <w:rsid w:val="00C171BC"/>
    <w:rsid w:val="00C176AF"/>
    <w:rsid w:val="00C1772D"/>
    <w:rsid w:val="00C21072"/>
    <w:rsid w:val="00C21794"/>
    <w:rsid w:val="00C32310"/>
    <w:rsid w:val="00C32D6F"/>
    <w:rsid w:val="00C357C1"/>
    <w:rsid w:val="00C368B4"/>
    <w:rsid w:val="00C42BAF"/>
    <w:rsid w:val="00C442FF"/>
    <w:rsid w:val="00C44BCF"/>
    <w:rsid w:val="00C461B6"/>
    <w:rsid w:val="00C47F91"/>
    <w:rsid w:val="00C50DED"/>
    <w:rsid w:val="00C53194"/>
    <w:rsid w:val="00C56350"/>
    <w:rsid w:val="00C566DC"/>
    <w:rsid w:val="00C6270B"/>
    <w:rsid w:val="00C667D5"/>
    <w:rsid w:val="00C71CDF"/>
    <w:rsid w:val="00C72650"/>
    <w:rsid w:val="00C73A55"/>
    <w:rsid w:val="00C76111"/>
    <w:rsid w:val="00C765BD"/>
    <w:rsid w:val="00C8420C"/>
    <w:rsid w:val="00C844F5"/>
    <w:rsid w:val="00C86B0D"/>
    <w:rsid w:val="00C90806"/>
    <w:rsid w:val="00C914FD"/>
    <w:rsid w:val="00C93A7D"/>
    <w:rsid w:val="00C944A5"/>
    <w:rsid w:val="00CA393B"/>
    <w:rsid w:val="00CA7AFD"/>
    <w:rsid w:val="00CB1704"/>
    <w:rsid w:val="00CB1F2B"/>
    <w:rsid w:val="00CB3B2C"/>
    <w:rsid w:val="00CB6BF5"/>
    <w:rsid w:val="00CC0388"/>
    <w:rsid w:val="00CC1567"/>
    <w:rsid w:val="00CC1FDD"/>
    <w:rsid w:val="00CC664B"/>
    <w:rsid w:val="00CD0C5A"/>
    <w:rsid w:val="00CD4B84"/>
    <w:rsid w:val="00CD4F21"/>
    <w:rsid w:val="00CD7363"/>
    <w:rsid w:val="00CE444D"/>
    <w:rsid w:val="00CE46ED"/>
    <w:rsid w:val="00CE547A"/>
    <w:rsid w:val="00CE5CBB"/>
    <w:rsid w:val="00CE68D8"/>
    <w:rsid w:val="00CE71B9"/>
    <w:rsid w:val="00CE7E75"/>
    <w:rsid w:val="00CF12D3"/>
    <w:rsid w:val="00CF55AC"/>
    <w:rsid w:val="00D00881"/>
    <w:rsid w:val="00D031BF"/>
    <w:rsid w:val="00D035BA"/>
    <w:rsid w:val="00D03DFF"/>
    <w:rsid w:val="00D04E94"/>
    <w:rsid w:val="00D04ECC"/>
    <w:rsid w:val="00D0644B"/>
    <w:rsid w:val="00D06FFF"/>
    <w:rsid w:val="00D10CAE"/>
    <w:rsid w:val="00D114B0"/>
    <w:rsid w:val="00D13DE5"/>
    <w:rsid w:val="00D14B64"/>
    <w:rsid w:val="00D15334"/>
    <w:rsid w:val="00D15D8E"/>
    <w:rsid w:val="00D17229"/>
    <w:rsid w:val="00D207CB"/>
    <w:rsid w:val="00D21096"/>
    <w:rsid w:val="00D218B1"/>
    <w:rsid w:val="00D23FB1"/>
    <w:rsid w:val="00D26A7E"/>
    <w:rsid w:val="00D2716B"/>
    <w:rsid w:val="00D319C4"/>
    <w:rsid w:val="00D320F4"/>
    <w:rsid w:val="00D3444A"/>
    <w:rsid w:val="00D3515C"/>
    <w:rsid w:val="00D3594C"/>
    <w:rsid w:val="00D36702"/>
    <w:rsid w:val="00D3739B"/>
    <w:rsid w:val="00D44BED"/>
    <w:rsid w:val="00D464FA"/>
    <w:rsid w:val="00D50CB0"/>
    <w:rsid w:val="00D523C5"/>
    <w:rsid w:val="00D5259C"/>
    <w:rsid w:val="00D53571"/>
    <w:rsid w:val="00D55A39"/>
    <w:rsid w:val="00D56046"/>
    <w:rsid w:val="00D5627B"/>
    <w:rsid w:val="00D57981"/>
    <w:rsid w:val="00D61581"/>
    <w:rsid w:val="00D6670F"/>
    <w:rsid w:val="00D66D66"/>
    <w:rsid w:val="00D70019"/>
    <w:rsid w:val="00D7038D"/>
    <w:rsid w:val="00D72032"/>
    <w:rsid w:val="00D72CE9"/>
    <w:rsid w:val="00D72E19"/>
    <w:rsid w:val="00D74BD7"/>
    <w:rsid w:val="00D80714"/>
    <w:rsid w:val="00D83AEC"/>
    <w:rsid w:val="00D8593C"/>
    <w:rsid w:val="00D85F6D"/>
    <w:rsid w:val="00D87A62"/>
    <w:rsid w:val="00D9295C"/>
    <w:rsid w:val="00D92B3D"/>
    <w:rsid w:val="00D930BB"/>
    <w:rsid w:val="00D950FF"/>
    <w:rsid w:val="00D967D2"/>
    <w:rsid w:val="00D972B7"/>
    <w:rsid w:val="00DA068E"/>
    <w:rsid w:val="00DA1F5B"/>
    <w:rsid w:val="00DA250E"/>
    <w:rsid w:val="00DA380D"/>
    <w:rsid w:val="00DA3CA0"/>
    <w:rsid w:val="00DA5816"/>
    <w:rsid w:val="00DA6AF4"/>
    <w:rsid w:val="00DB0325"/>
    <w:rsid w:val="00DB06B8"/>
    <w:rsid w:val="00DB0DE3"/>
    <w:rsid w:val="00DB3EDC"/>
    <w:rsid w:val="00DB77E7"/>
    <w:rsid w:val="00DB78D0"/>
    <w:rsid w:val="00DB7C6F"/>
    <w:rsid w:val="00DC0D45"/>
    <w:rsid w:val="00DC118F"/>
    <w:rsid w:val="00DC1D8F"/>
    <w:rsid w:val="00DC2D6F"/>
    <w:rsid w:val="00DC522F"/>
    <w:rsid w:val="00DC64CF"/>
    <w:rsid w:val="00DC73F3"/>
    <w:rsid w:val="00DC74B3"/>
    <w:rsid w:val="00DC7BD4"/>
    <w:rsid w:val="00DD1518"/>
    <w:rsid w:val="00DD19EF"/>
    <w:rsid w:val="00DD3C5C"/>
    <w:rsid w:val="00DD4F05"/>
    <w:rsid w:val="00DE28FC"/>
    <w:rsid w:val="00DE79B2"/>
    <w:rsid w:val="00DE7C57"/>
    <w:rsid w:val="00DF1728"/>
    <w:rsid w:val="00DF39E8"/>
    <w:rsid w:val="00DF3EB5"/>
    <w:rsid w:val="00DF4A95"/>
    <w:rsid w:val="00DF6052"/>
    <w:rsid w:val="00DF68EF"/>
    <w:rsid w:val="00E0036A"/>
    <w:rsid w:val="00E00500"/>
    <w:rsid w:val="00E01153"/>
    <w:rsid w:val="00E04B95"/>
    <w:rsid w:val="00E05104"/>
    <w:rsid w:val="00E068E1"/>
    <w:rsid w:val="00E1122A"/>
    <w:rsid w:val="00E12F79"/>
    <w:rsid w:val="00E134F4"/>
    <w:rsid w:val="00E14435"/>
    <w:rsid w:val="00E147DC"/>
    <w:rsid w:val="00E15035"/>
    <w:rsid w:val="00E17404"/>
    <w:rsid w:val="00E20BE7"/>
    <w:rsid w:val="00E22FCC"/>
    <w:rsid w:val="00E232E8"/>
    <w:rsid w:val="00E23921"/>
    <w:rsid w:val="00E27E77"/>
    <w:rsid w:val="00E27FD2"/>
    <w:rsid w:val="00E33A8E"/>
    <w:rsid w:val="00E34A01"/>
    <w:rsid w:val="00E34D68"/>
    <w:rsid w:val="00E35614"/>
    <w:rsid w:val="00E37867"/>
    <w:rsid w:val="00E3789F"/>
    <w:rsid w:val="00E41F2A"/>
    <w:rsid w:val="00E42FB5"/>
    <w:rsid w:val="00E4473E"/>
    <w:rsid w:val="00E45F69"/>
    <w:rsid w:val="00E46B8A"/>
    <w:rsid w:val="00E501F8"/>
    <w:rsid w:val="00E5099F"/>
    <w:rsid w:val="00E50F44"/>
    <w:rsid w:val="00E511ED"/>
    <w:rsid w:val="00E54AA9"/>
    <w:rsid w:val="00E56990"/>
    <w:rsid w:val="00E61369"/>
    <w:rsid w:val="00E6169C"/>
    <w:rsid w:val="00E626B0"/>
    <w:rsid w:val="00E62ECC"/>
    <w:rsid w:val="00E65FD3"/>
    <w:rsid w:val="00E72307"/>
    <w:rsid w:val="00E74026"/>
    <w:rsid w:val="00E7484A"/>
    <w:rsid w:val="00E74EFE"/>
    <w:rsid w:val="00E76FA7"/>
    <w:rsid w:val="00E8110E"/>
    <w:rsid w:val="00E817CF"/>
    <w:rsid w:val="00E84590"/>
    <w:rsid w:val="00E860C1"/>
    <w:rsid w:val="00E876BE"/>
    <w:rsid w:val="00E9511B"/>
    <w:rsid w:val="00E97C04"/>
    <w:rsid w:val="00EA0F01"/>
    <w:rsid w:val="00EA117E"/>
    <w:rsid w:val="00EA12BD"/>
    <w:rsid w:val="00EA46E3"/>
    <w:rsid w:val="00EA4B78"/>
    <w:rsid w:val="00EA5770"/>
    <w:rsid w:val="00EA5F6D"/>
    <w:rsid w:val="00EA72E1"/>
    <w:rsid w:val="00EA7B2E"/>
    <w:rsid w:val="00EB2DF7"/>
    <w:rsid w:val="00EB3CE5"/>
    <w:rsid w:val="00EB4239"/>
    <w:rsid w:val="00EB722D"/>
    <w:rsid w:val="00EB748B"/>
    <w:rsid w:val="00EC0251"/>
    <w:rsid w:val="00EC3F97"/>
    <w:rsid w:val="00EC5E67"/>
    <w:rsid w:val="00EC6576"/>
    <w:rsid w:val="00EC7A63"/>
    <w:rsid w:val="00ED04BF"/>
    <w:rsid w:val="00ED11E5"/>
    <w:rsid w:val="00ED5B10"/>
    <w:rsid w:val="00EE57E9"/>
    <w:rsid w:val="00EE6190"/>
    <w:rsid w:val="00EE69D1"/>
    <w:rsid w:val="00EE7AAA"/>
    <w:rsid w:val="00EE7D07"/>
    <w:rsid w:val="00EF21E9"/>
    <w:rsid w:val="00EF3139"/>
    <w:rsid w:val="00EF39B6"/>
    <w:rsid w:val="00EF5675"/>
    <w:rsid w:val="00F0060A"/>
    <w:rsid w:val="00F056D9"/>
    <w:rsid w:val="00F10E28"/>
    <w:rsid w:val="00F11363"/>
    <w:rsid w:val="00F130A0"/>
    <w:rsid w:val="00F138D3"/>
    <w:rsid w:val="00F15E4E"/>
    <w:rsid w:val="00F1761A"/>
    <w:rsid w:val="00F21B83"/>
    <w:rsid w:val="00F21E1B"/>
    <w:rsid w:val="00F22F5E"/>
    <w:rsid w:val="00F2348D"/>
    <w:rsid w:val="00F25A93"/>
    <w:rsid w:val="00F30A09"/>
    <w:rsid w:val="00F31A54"/>
    <w:rsid w:val="00F32C98"/>
    <w:rsid w:val="00F3420A"/>
    <w:rsid w:val="00F35D55"/>
    <w:rsid w:val="00F36157"/>
    <w:rsid w:val="00F36687"/>
    <w:rsid w:val="00F3691A"/>
    <w:rsid w:val="00F429F1"/>
    <w:rsid w:val="00F43B61"/>
    <w:rsid w:val="00F44B81"/>
    <w:rsid w:val="00F4511E"/>
    <w:rsid w:val="00F50462"/>
    <w:rsid w:val="00F55110"/>
    <w:rsid w:val="00F567F2"/>
    <w:rsid w:val="00F62032"/>
    <w:rsid w:val="00F633FE"/>
    <w:rsid w:val="00F65B49"/>
    <w:rsid w:val="00F70D1E"/>
    <w:rsid w:val="00F70E0F"/>
    <w:rsid w:val="00F711F3"/>
    <w:rsid w:val="00F71E4C"/>
    <w:rsid w:val="00F735D6"/>
    <w:rsid w:val="00F748AA"/>
    <w:rsid w:val="00F763DA"/>
    <w:rsid w:val="00F803D5"/>
    <w:rsid w:val="00F80CF4"/>
    <w:rsid w:val="00F8197A"/>
    <w:rsid w:val="00F86635"/>
    <w:rsid w:val="00F870E2"/>
    <w:rsid w:val="00F92252"/>
    <w:rsid w:val="00F93264"/>
    <w:rsid w:val="00F93850"/>
    <w:rsid w:val="00F95382"/>
    <w:rsid w:val="00F95C47"/>
    <w:rsid w:val="00F96156"/>
    <w:rsid w:val="00F96361"/>
    <w:rsid w:val="00F9694F"/>
    <w:rsid w:val="00FA5064"/>
    <w:rsid w:val="00FB13CD"/>
    <w:rsid w:val="00FB1BE1"/>
    <w:rsid w:val="00FB1C2F"/>
    <w:rsid w:val="00FB295E"/>
    <w:rsid w:val="00FB487D"/>
    <w:rsid w:val="00FB6FE5"/>
    <w:rsid w:val="00FB70B5"/>
    <w:rsid w:val="00FB7EE6"/>
    <w:rsid w:val="00FB7F2F"/>
    <w:rsid w:val="00FC28CC"/>
    <w:rsid w:val="00FC2FE0"/>
    <w:rsid w:val="00FC3B03"/>
    <w:rsid w:val="00FC4832"/>
    <w:rsid w:val="00FC5F2A"/>
    <w:rsid w:val="00FC68E0"/>
    <w:rsid w:val="00FD0243"/>
    <w:rsid w:val="00FD0819"/>
    <w:rsid w:val="00FD1430"/>
    <w:rsid w:val="00FD22A9"/>
    <w:rsid w:val="00FD5BAB"/>
    <w:rsid w:val="00FD63B1"/>
    <w:rsid w:val="00FD69AC"/>
    <w:rsid w:val="00FD7693"/>
    <w:rsid w:val="00FD7CAF"/>
    <w:rsid w:val="00FE4533"/>
    <w:rsid w:val="00FE4829"/>
    <w:rsid w:val="00FF026E"/>
    <w:rsid w:val="00FF1384"/>
    <w:rsid w:val="00FF1BA0"/>
    <w:rsid w:val="00FF4913"/>
    <w:rsid w:val="00FF4919"/>
    <w:rsid w:val="00FF5D37"/>
    <w:rsid w:val="00FF5D45"/>
    <w:rsid w:val="00FF77AC"/>
    <w:rsid w:val="00FF78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C47"/>
  </w:style>
  <w:style w:type="paragraph" w:styleId="1">
    <w:name w:val="heading 1"/>
    <w:basedOn w:val="a"/>
    <w:next w:val="a"/>
    <w:link w:val="10"/>
    <w:uiPriority w:val="9"/>
    <w:qFormat/>
    <w:rsid w:val="006F12B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unhideWhenUsed/>
    <w:qFormat/>
    <w:rsid w:val="005F195D"/>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link w:val="40"/>
    <w:uiPriority w:val="9"/>
    <w:qFormat/>
    <w:rsid w:val="0034636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43B61"/>
    <w:pPr>
      <w:ind w:left="720"/>
      <w:contextualSpacing/>
    </w:pPr>
  </w:style>
  <w:style w:type="character" w:customStyle="1" w:styleId="a5">
    <w:name w:val="Абзац списка Знак"/>
    <w:link w:val="a4"/>
    <w:uiPriority w:val="34"/>
    <w:locked/>
    <w:rsid w:val="0064106A"/>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9500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9500BD"/>
    <w:rPr>
      <w:rFonts w:ascii="Times New Roman" w:eastAsia="Times New Roman" w:hAnsi="Times New Roman" w:cs="Times New Roman"/>
      <w:sz w:val="24"/>
      <w:szCs w:val="24"/>
      <w:lang w:eastAsia="ru-RU"/>
    </w:rPr>
  </w:style>
  <w:style w:type="character" w:customStyle="1" w:styleId="s1">
    <w:name w:val="s1"/>
    <w:rsid w:val="009500BD"/>
    <w:rPr>
      <w:rFonts w:ascii="Times New Roman" w:hAnsi="Times New Roman" w:cs="Times New Roman" w:hint="default"/>
      <w:b/>
      <w:bCs/>
      <w:color w:val="000000"/>
    </w:rPr>
  </w:style>
  <w:style w:type="character" w:styleId="a8">
    <w:name w:val="annotation reference"/>
    <w:uiPriority w:val="99"/>
    <w:unhideWhenUsed/>
    <w:rsid w:val="009500BD"/>
    <w:rPr>
      <w:sz w:val="16"/>
      <w:szCs w:val="16"/>
    </w:rPr>
  </w:style>
  <w:style w:type="character" w:customStyle="1" w:styleId="s0">
    <w:name w:val="s0"/>
    <w:qFormat/>
    <w:rsid w:val="00057A51"/>
    <w:rPr>
      <w:rFonts w:ascii="Times New Roman" w:hAnsi="Times New Roman" w:cs="Times New Roman" w:hint="default"/>
      <w:b w:val="0"/>
      <w:bCs w:val="0"/>
      <w:i w:val="0"/>
      <w:iCs w:val="0"/>
      <w:strike w:val="0"/>
      <w:dstrike w:val="0"/>
      <w:color w:val="000000"/>
      <w:sz w:val="24"/>
      <w:szCs w:val="24"/>
      <w:u w:val="none"/>
      <w:effect w:val="none"/>
    </w:rPr>
  </w:style>
  <w:style w:type="character" w:styleId="a9">
    <w:name w:val="Hyperlink"/>
    <w:uiPriority w:val="99"/>
    <w:rsid w:val="00057A51"/>
    <w:rPr>
      <w:color w:val="0000FF"/>
      <w:u w:val="single"/>
    </w:rPr>
  </w:style>
  <w:style w:type="paragraph" w:styleId="aa">
    <w:name w:val="Balloon Text"/>
    <w:basedOn w:val="a"/>
    <w:link w:val="ab"/>
    <w:uiPriority w:val="99"/>
    <w:semiHidden/>
    <w:unhideWhenUsed/>
    <w:rsid w:val="00444E9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44E91"/>
    <w:rPr>
      <w:rFonts w:ascii="Segoe UI" w:hAnsi="Segoe UI" w:cs="Segoe UI"/>
      <w:sz w:val="18"/>
      <w:szCs w:val="18"/>
    </w:rPr>
  </w:style>
  <w:style w:type="paragraph" w:styleId="ac">
    <w:name w:val="header"/>
    <w:basedOn w:val="a"/>
    <w:link w:val="ad"/>
    <w:uiPriority w:val="99"/>
    <w:unhideWhenUsed/>
    <w:rsid w:val="0011488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884"/>
  </w:style>
  <w:style w:type="paragraph" w:styleId="ae">
    <w:name w:val="footer"/>
    <w:basedOn w:val="a"/>
    <w:link w:val="af"/>
    <w:uiPriority w:val="99"/>
    <w:unhideWhenUsed/>
    <w:rsid w:val="0011488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884"/>
  </w:style>
  <w:style w:type="paragraph" w:styleId="2">
    <w:name w:val="Body Text 2"/>
    <w:basedOn w:val="a"/>
    <w:link w:val="20"/>
    <w:rsid w:val="00DB77E7"/>
    <w:pPr>
      <w:spacing w:after="0" w:line="240" w:lineRule="auto"/>
    </w:pPr>
    <w:rPr>
      <w:rFonts w:ascii="Times New Roman" w:eastAsia="Times New Roman" w:hAnsi="Times New Roman" w:cs="Times New Roman"/>
      <w:color w:val="000000"/>
      <w:sz w:val="24"/>
      <w:szCs w:val="24"/>
      <w:lang w:val="kk-KZ" w:eastAsia="ru-RU"/>
    </w:rPr>
  </w:style>
  <w:style w:type="character" w:customStyle="1" w:styleId="20">
    <w:name w:val="Основной текст 2 Знак"/>
    <w:basedOn w:val="a0"/>
    <w:link w:val="2"/>
    <w:rsid w:val="00DB77E7"/>
    <w:rPr>
      <w:rFonts w:ascii="Times New Roman" w:eastAsia="Times New Roman" w:hAnsi="Times New Roman" w:cs="Times New Roman"/>
      <w:color w:val="000000"/>
      <w:sz w:val="24"/>
      <w:szCs w:val="24"/>
      <w:lang w:val="kk-KZ" w:eastAsia="ru-RU"/>
    </w:rPr>
  </w:style>
  <w:style w:type="paragraph" w:customStyle="1" w:styleId="Default">
    <w:name w:val="Default"/>
    <w:qFormat/>
    <w:rsid w:val="0042251C"/>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Plain Text"/>
    <w:basedOn w:val="a"/>
    <w:link w:val="af1"/>
    <w:uiPriority w:val="99"/>
    <w:unhideWhenUsed/>
    <w:rsid w:val="00FC28CC"/>
    <w:pPr>
      <w:spacing w:after="0" w:line="240" w:lineRule="auto"/>
    </w:pPr>
    <w:rPr>
      <w:rFonts w:ascii="Calibri" w:hAnsi="Calibri"/>
      <w:szCs w:val="21"/>
    </w:rPr>
  </w:style>
  <w:style w:type="character" w:customStyle="1" w:styleId="af1">
    <w:name w:val="Текст Знак"/>
    <w:basedOn w:val="a0"/>
    <w:link w:val="af0"/>
    <w:uiPriority w:val="99"/>
    <w:rsid w:val="00FC28CC"/>
    <w:rPr>
      <w:rFonts w:ascii="Calibri" w:hAnsi="Calibri"/>
      <w:szCs w:val="21"/>
    </w:rPr>
  </w:style>
  <w:style w:type="character" w:customStyle="1" w:styleId="10">
    <w:name w:val="Заголовок 1 Знак"/>
    <w:basedOn w:val="a0"/>
    <w:link w:val="1"/>
    <w:uiPriority w:val="9"/>
    <w:rsid w:val="006F12B2"/>
    <w:rPr>
      <w:rFonts w:asciiTheme="majorHAnsi" w:eastAsiaTheme="majorEastAsia" w:hAnsiTheme="majorHAnsi" w:cstheme="majorBidi"/>
      <w:b/>
      <w:bCs/>
      <w:color w:val="2E74B5" w:themeColor="accent1" w:themeShade="BF"/>
      <w:sz w:val="28"/>
      <w:szCs w:val="28"/>
    </w:rPr>
  </w:style>
  <w:style w:type="character" w:customStyle="1" w:styleId="s2">
    <w:name w:val="s2"/>
    <w:basedOn w:val="a0"/>
    <w:rsid w:val="00B9414F"/>
    <w:rPr>
      <w:rFonts w:ascii="Courier New" w:hAnsi="Courier New" w:cs="Courier New" w:hint="default"/>
      <w:b/>
      <w:bCs/>
      <w:i w:val="0"/>
      <w:iCs w:val="0"/>
      <w:strike w:val="0"/>
      <w:dstrike w:val="0"/>
      <w:color w:val="000080"/>
      <w:sz w:val="20"/>
      <w:szCs w:val="20"/>
      <w:u w:val="none"/>
      <w:effect w:val="none"/>
    </w:rPr>
  </w:style>
  <w:style w:type="paragraph" w:styleId="af2">
    <w:name w:val="No Spacing"/>
    <w:aliases w:val="Обя,мелкий,Без интервала1,мой рабочий,норма,Без интеБез интервала,Без интервала11,No Spacing1,Айгерим,свой,14 TNR,МОЙ СТИЛЬ,No Spacing,исполнитель,No Spacing11,Елжан,Без интервала2,Без интерваль,без интервала,Без интервала111,ААА,Эльдар"/>
    <w:link w:val="af3"/>
    <w:uiPriority w:val="1"/>
    <w:qFormat/>
    <w:rsid w:val="00770A9E"/>
    <w:pPr>
      <w:spacing w:after="0" w:line="240" w:lineRule="auto"/>
    </w:pPr>
  </w:style>
  <w:style w:type="character" w:customStyle="1" w:styleId="40">
    <w:name w:val="Заголовок 4 Знак"/>
    <w:basedOn w:val="a0"/>
    <w:link w:val="4"/>
    <w:uiPriority w:val="9"/>
    <w:rsid w:val="0034636F"/>
    <w:rPr>
      <w:rFonts w:ascii="Times New Roman" w:eastAsia="Times New Roman" w:hAnsi="Times New Roman" w:cs="Times New Roman"/>
      <w:b/>
      <w:bCs/>
      <w:sz w:val="24"/>
      <w:szCs w:val="24"/>
      <w:lang w:eastAsia="ru-RU"/>
    </w:rPr>
  </w:style>
  <w:style w:type="paragraph" w:customStyle="1" w:styleId="Pa0">
    <w:name w:val="Pa0"/>
    <w:basedOn w:val="a"/>
    <w:next w:val="a"/>
    <w:rsid w:val="002C14B2"/>
    <w:pPr>
      <w:autoSpaceDE w:val="0"/>
      <w:autoSpaceDN w:val="0"/>
      <w:adjustRightInd w:val="0"/>
      <w:spacing w:after="0" w:line="171" w:lineRule="atLeast"/>
    </w:pPr>
    <w:rPr>
      <w:rFonts w:ascii="Готика" w:eastAsia="Calibri" w:hAnsi="Готика" w:cs="Times New Roman"/>
      <w:sz w:val="24"/>
      <w:szCs w:val="24"/>
      <w:lang w:eastAsia="ru-RU"/>
    </w:rPr>
  </w:style>
  <w:style w:type="paragraph" w:styleId="af4">
    <w:name w:val="annotation text"/>
    <w:basedOn w:val="a"/>
    <w:link w:val="af5"/>
    <w:uiPriority w:val="99"/>
    <w:semiHidden/>
    <w:unhideWhenUsed/>
    <w:rsid w:val="00C90806"/>
    <w:pPr>
      <w:spacing w:line="240" w:lineRule="auto"/>
    </w:pPr>
    <w:rPr>
      <w:sz w:val="20"/>
      <w:szCs w:val="20"/>
    </w:rPr>
  </w:style>
  <w:style w:type="character" w:customStyle="1" w:styleId="af5">
    <w:name w:val="Текст примечания Знак"/>
    <w:basedOn w:val="a0"/>
    <w:link w:val="af4"/>
    <w:uiPriority w:val="99"/>
    <w:semiHidden/>
    <w:rsid w:val="00C90806"/>
    <w:rPr>
      <w:sz w:val="20"/>
      <w:szCs w:val="20"/>
    </w:rPr>
  </w:style>
  <w:style w:type="paragraph" w:styleId="af6">
    <w:name w:val="annotation subject"/>
    <w:basedOn w:val="af4"/>
    <w:next w:val="af4"/>
    <w:link w:val="af7"/>
    <w:uiPriority w:val="99"/>
    <w:semiHidden/>
    <w:unhideWhenUsed/>
    <w:rsid w:val="00C90806"/>
    <w:rPr>
      <w:b/>
      <w:bCs/>
    </w:rPr>
  </w:style>
  <w:style w:type="character" w:customStyle="1" w:styleId="af7">
    <w:name w:val="Тема примечания Знак"/>
    <w:basedOn w:val="af5"/>
    <w:link w:val="af6"/>
    <w:uiPriority w:val="99"/>
    <w:semiHidden/>
    <w:rsid w:val="00C90806"/>
    <w:rPr>
      <w:b/>
      <w:bCs/>
      <w:sz w:val="20"/>
      <w:szCs w:val="20"/>
    </w:rPr>
  </w:style>
  <w:style w:type="paragraph" w:customStyle="1" w:styleId="j111">
    <w:name w:val="j111"/>
    <w:basedOn w:val="a"/>
    <w:rsid w:val="00B208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a"/>
    <w:basedOn w:val="a0"/>
    <w:rsid w:val="008D0532"/>
  </w:style>
  <w:style w:type="character" w:styleId="af9">
    <w:name w:val="Strong"/>
    <w:basedOn w:val="a0"/>
    <w:uiPriority w:val="22"/>
    <w:qFormat/>
    <w:rsid w:val="00025619"/>
    <w:rPr>
      <w:b/>
      <w:bCs/>
    </w:rPr>
  </w:style>
  <w:style w:type="character" w:customStyle="1" w:styleId="30">
    <w:name w:val="Заголовок 3 Знак"/>
    <w:basedOn w:val="a0"/>
    <w:link w:val="3"/>
    <w:uiPriority w:val="9"/>
    <w:rsid w:val="005F195D"/>
    <w:rPr>
      <w:rFonts w:asciiTheme="majorHAnsi" w:eastAsiaTheme="majorEastAsia" w:hAnsiTheme="majorHAnsi" w:cstheme="majorBidi"/>
      <w:b/>
      <w:bCs/>
      <w:color w:val="5B9BD5" w:themeColor="accent1"/>
    </w:rPr>
  </w:style>
  <w:style w:type="character" w:customStyle="1" w:styleId="af3">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No Spacing Знак,исполнитель Знак,No Spacing11 Знак"/>
    <w:link w:val="af2"/>
    <w:uiPriority w:val="1"/>
    <w:rsid w:val="002925C8"/>
  </w:style>
  <w:style w:type="paragraph" w:customStyle="1" w:styleId="j114">
    <w:name w:val="j114"/>
    <w:basedOn w:val="a"/>
    <w:uiPriority w:val="99"/>
    <w:rsid w:val="00EB2D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612C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C47"/>
  </w:style>
  <w:style w:type="paragraph" w:styleId="1">
    <w:name w:val="heading 1"/>
    <w:basedOn w:val="a"/>
    <w:next w:val="a"/>
    <w:link w:val="10"/>
    <w:uiPriority w:val="9"/>
    <w:qFormat/>
    <w:rsid w:val="006F12B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unhideWhenUsed/>
    <w:qFormat/>
    <w:rsid w:val="005F195D"/>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link w:val="40"/>
    <w:uiPriority w:val="9"/>
    <w:qFormat/>
    <w:rsid w:val="0034636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43B61"/>
    <w:pPr>
      <w:ind w:left="720"/>
      <w:contextualSpacing/>
    </w:pPr>
  </w:style>
  <w:style w:type="character" w:customStyle="1" w:styleId="a5">
    <w:name w:val="Абзац списка Знак"/>
    <w:link w:val="a4"/>
    <w:uiPriority w:val="34"/>
    <w:locked/>
    <w:rsid w:val="0064106A"/>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9500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9500BD"/>
    <w:rPr>
      <w:rFonts w:ascii="Times New Roman" w:eastAsia="Times New Roman" w:hAnsi="Times New Roman" w:cs="Times New Roman"/>
      <w:sz w:val="24"/>
      <w:szCs w:val="24"/>
      <w:lang w:eastAsia="ru-RU"/>
    </w:rPr>
  </w:style>
  <w:style w:type="character" w:customStyle="1" w:styleId="s1">
    <w:name w:val="s1"/>
    <w:rsid w:val="009500BD"/>
    <w:rPr>
      <w:rFonts w:ascii="Times New Roman" w:hAnsi="Times New Roman" w:cs="Times New Roman" w:hint="default"/>
      <w:b/>
      <w:bCs/>
      <w:color w:val="000000"/>
    </w:rPr>
  </w:style>
  <w:style w:type="character" w:styleId="a8">
    <w:name w:val="annotation reference"/>
    <w:uiPriority w:val="99"/>
    <w:unhideWhenUsed/>
    <w:rsid w:val="009500BD"/>
    <w:rPr>
      <w:sz w:val="16"/>
      <w:szCs w:val="16"/>
    </w:rPr>
  </w:style>
  <w:style w:type="character" w:customStyle="1" w:styleId="s0">
    <w:name w:val="s0"/>
    <w:qFormat/>
    <w:rsid w:val="00057A51"/>
    <w:rPr>
      <w:rFonts w:ascii="Times New Roman" w:hAnsi="Times New Roman" w:cs="Times New Roman" w:hint="default"/>
      <w:b w:val="0"/>
      <w:bCs w:val="0"/>
      <w:i w:val="0"/>
      <w:iCs w:val="0"/>
      <w:strike w:val="0"/>
      <w:dstrike w:val="0"/>
      <w:color w:val="000000"/>
      <w:sz w:val="24"/>
      <w:szCs w:val="24"/>
      <w:u w:val="none"/>
      <w:effect w:val="none"/>
    </w:rPr>
  </w:style>
  <w:style w:type="character" w:styleId="a9">
    <w:name w:val="Hyperlink"/>
    <w:uiPriority w:val="99"/>
    <w:rsid w:val="00057A51"/>
    <w:rPr>
      <w:color w:val="0000FF"/>
      <w:u w:val="single"/>
    </w:rPr>
  </w:style>
  <w:style w:type="paragraph" w:styleId="aa">
    <w:name w:val="Balloon Text"/>
    <w:basedOn w:val="a"/>
    <w:link w:val="ab"/>
    <w:uiPriority w:val="99"/>
    <w:semiHidden/>
    <w:unhideWhenUsed/>
    <w:rsid w:val="00444E9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44E91"/>
    <w:rPr>
      <w:rFonts w:ascii="Segoe UI" w:hAnsi="Segoe UI" w:cs="Segoe UI"/>
      <w:sz w:val="18"/>
      <w:szCs w:val="18"/>
    </w:rPr>
  </w:style>
  <w:style w:type="paragraph" w:styleId="ac">
    <w:name w:val="header"/>
    <w:basedOn w:val="a"/>
    <w:link w:val="ad"/>
    <w:uiPriority w:val="99"/>
    <w:unhideWhenUsed/>
    <w:rsid w:val="0011488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884"/>
  </w:style>
  <w:style w:type="paragraph" w:styleId="ae">
    <w:name w:val="footer"/>
    <w:basedOn w:val="a"/>
    <w:link w:val="af"/>
    <w:uiPriority w:val="99"/>
    <w:unhideWhenUsed/>
    <w:rsid w:val="0011488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884"/>
  </w:style>
  <w:style w:type="paragraph" w:styleId="2">
    <w:name w:val="Body Text 2"/>
    <w:basedOn w:val="a"/>
    <w:link w:val="20"/>
    <w:rsid w:val="00DB77E7"/>
    <w:pPr>
      <w:spacing w:after="0" w:line="240" w:lineRule="auto"/>
    </w:pPr>
    <w:rPr>
      <w:rFonts w:ascii="Times New Roman" w:eastAsia="Times New Roman" w:hAnsi="Times New Roman" w:cs="Times New Roman"/>
      <w:color w:val="000000"/>
      <w:sz w:val="24"/>
      <w:szCs w:val="24"/>
      <w:lang w:val="kk-KZ" w:eastAsia="ru-RU"/>
    </w:rPr>
  </w:style>
  <w:style w:type="character" w:customStyle="1" w:styleId="20">
    <w:name w:val="Основной текст 2 Знак"/>
    <w:basedOn w:val="a0"/>
    <w:link w:val="2"/>
    <w:rsid w:val="00DB77E7"/>
    <w:rPr>
      <w:rFonts w:ascii="Times New Roman" w:eastAsia="Times New Roman" w:hAnsi="Times New Roman" w:cs="Times New Roman"/>
      <w:color w:val="000000"/>
      <w:sz w:val="24"/>
      <w:szCs w:val="24"/>
      <w:lang w:val="kk-KZ" w:eastAsia="ru-RU"/>
    </w:rPr>
  </w:style>
  <w:style w:type="paragraph" w:customStyle="1" w:styleId="Default">
    <w:name w:val="Default"/>
    <w:qFormat/>
    <w:rsid w:val="0042251C"/>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Plain Text"/>
    <w:basedOn w:val="a"/>
    <w:link w:val="af1"/>
    <w:uiPriority w:val="99"/>
    <w:unhideWhenUsed/>
    <w:rsid w:val="00FC28CC"/>
    <w:pPr>
      <w:spacing w:after="0" w:line="240" w:lineRule="auto"/>
    </w:pPr>
    <w:rPr>
      <w:rFonts w:ascii="Calibri" w:hAnsi="Calibri"/>
      <w:szCs w:val="21"/>
    </w:rPr>
  </w:style>
  <w:style w:type="character" w:customStyle="1" w:styleId="af1">
    <w:name w:val="Текст Знак"/>
    <w:basedOn w:val="a0"/>
    <w:link w:val="af0"/>
    <w:uiPriority w:val="99"/>
    <w:rsid w:val="00FC28CC"/>
    <w:rPr>
      <w:rFonts w:ascii="Calibri" w:hAnsi="Calibri"/>
      <w:szCs w:val="21"/>
    </w:rPr>
  </w:style>
  <w:style w:type="character" w:customStyle="1" w:styleId="10">
    <w:name w:val="Заголовок 1 Знак"/>
    <w:basedOn w:val="a0"/>
    <w:link w:val="1"/>
    <w:uiPriority w:val="9"/>
    <w:rsid w:val="006F12B2"/>
    <w:rPr>
      <w:rFonts w:asciiTheme="majorHAnsi" w:eastAsiaTheme="majorEastAsia" w:hAnsiTheme="majorHAnsi" w:cstheme="majorBidi"/>
      <w:b/>
      <w:bCs/>
      <w:color w:val="2E74B5" w:themeColor="accent1" w:themeShade="BF"/>
      <w:sz w:val="28"/>
      <w:szCs w:val="28"/>
    </w:rPr>
  </w:style>
  <w:style w:type="character" w:customStyle="1" w:styleId="s2">
    <w:name w:val="s2"/>
    <w:basedOn w:val="a0"/>
    <w:rsid w:val="00B9414F"/>
    <w:rPr>
      <w:rFonts w:ascii="Courier New" w:hAnsi="Courier New" w:cs="Courier New" w:hint="default"/>
      <w:b/>
      <w:bCs/>
      <w:i w:val="0"/>
      <w:iCs w:val="0"/>
      <w:strike w:val="0"/>
      <w:dstrike w:val="0"/>
      <w:color w:val="000080"/>
      <w:sz w:val="20"/>
      <w:szCs w:val="20"/>
      <w:u w:val="none"/>
      <w:effect w:val="none"/>
    </w:rPr>
  </w:style>
  <w:style w:type="paragraph" w:styleId="af2">
    <w:name w:val="No Spacing"/>
    <w:aliases w:val="Обя,мелкий,Без интервала1,мой рабочий,норма,Без интеБез интервала,Без интервала11,No Spacing1,Айгерим,свой,14 TNR,МОЙ СТИЛЬ,No Spacing,исполнитель,No Spacing11,Елжан,Без интервала2,Без интерваль,без интервала,Без интервала111,ААА,Эльдар"/>
    <w:link w:val="af3"/>
    <w:uiPriority w:val="1"/>
    <w:qFormat/>
    <w:rsid w:val="00770A9E"/>
    <w:pPr>
      <w:spacing w:after="0" w:line="240" w:lineRule="auto"/>
    </w:pPr>
  </w:style>
  <w:style w:type="character" w:customStyle="1" w:styleId="40">
    <w:name w:val="Заголовок 4 Знак"/>
    <w:basedOn w:val="a0"/>
    <w:link w:val="4"/>
    <w:uiPriority w:val="9"/>
    <w:rsid w:val="0034636F"/>
    <w:rPr>
      <w:rFonts w:ascii="Times New Roman" w:eastAsia="Times New Roman" w:hAnsi="Times New Roman" w:cs="Times New Roman"/>
      <w:b/>
      <w:bCs/>
      <w:sz w:val="24"/>
      <w:szCs w:val="24"/>
      <w:lang w:eastAsia="ru-RU"/>
    </w:rPr>
  </w:style>
  <w:style w:type="paragraph" w:customStyle="1" w:styleId="Pa0">
    <w:name w:val="Pa0"/>
    <w:basedOn w:val="a"/>
    <w:next w:val="a"/>
    <w:rsid w:val="002C14B2"/>
    <w:pPr>
      <w:autoSpaceDE w:val="0"/>
      <w:autoSpaceDN w:val="0"/>
      <w:adjustRightInd w:val="0"/>
      <w:spacing w:after="0" w:line="171" w:lineRule="atLeast"/>
    </w:pPr>
    <w:rPr>
      <w:rFonts w:ascii="Готика" w:eastAsia="Calibri" w:hAnsi="Готика" w:cs="Times New Roman"/>
      <w:sz w:val="24"/>
      <w:szCs w:val="24"/>
      <w:lang w:eastAsia="ru-RU"/>
    </w:rPr>
  </w:style>
  <w:style w:type="paragraph" w:styleId="af4">
    <w:name w:val="annotation text"/>
    <w:basedOn w:val="a"/>
    <w:link w:val="af5"/>
    <w:uiPriority w:val="99"/>
    <w:semiHidden/>
    <w:unhideWhenUsed/>
    <w:rsid w:val="00C90806"/>
    <w:pPr>
      <w:spacing w:line="240" w:lineRule="auto"/>
    </w:pPr>
    <w:rPr>
      <w:sz w:val="20"/>
      <w:szCs w:val="20"/>
    </w:rPr>
  </w:style>
  <w:style w:type="character" w:customStyle="1" w:styleId="af5">
    <w:name w:val="Текст примечания Знак"/>
    <w:basedOn w:val="a0"/>
    <w:link w:val="af4"/>
    <w:uiPriority w:val="99"/>
    <w:semiHidden/>
    <w:rsid w:val="00C90806"/>
    <w:rPr>
      <w:sz w:val="20"/>
      <w:szCs w:val="20"/>
    </w:rPr>
  </w:style>
  <w:style w:type="paragraph" w:styleId="af6">
    <w:name w:val="annotation subject"/>
    <w:basedOn w:val="af4"/>
    <w:next w:val="af4"/>
    <w:link w:val="af7"/>
    <w:uiPriority w:val="99"/>
    <w:semiHidden/>
    <w:unhideWhenUsed/>
    <w:rsid w:val="00C90806"/>
    <w:rPr>
      <w:b/>
      <w:bCs/>
    </w:rPr>
  </w:style>
  <w:style w:type="character" w:customStyle="1" w:styleId="af7">
    <w:name w:val="Тема примечания Знак"/>
    <w:basedOn w:val="af5"/>
    <w:link w:val="af6"/>
    <w:uiPriority w:val="99"/>
    <w:semiHidden/>
    <w:rsid w:val="00C90806"/>
    <w:rPr>
      <w:b/>
      <w:bCs/>
      <w:sz w:val="20"/>
      <w:szCs w:val="20"/>
    </w:rPr>
  </w:style>
  <w:style w:type="paragraph" w:customStyle="1" w:styleId="j111">
    <w:name w:val="j111"/>
    <w:basedOn w:val="a"/>
    <w:rsid w:val="00B208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a"/>
    <w:basedOn w:val="a0"/>
    <w:rsid w:val="008D0532"/>
  </w:style>
  <w:style w:type="character" w:styleId="af9">
    <w:name w:val="Strong"/>
    <w:basedOn w:val="a0"/>
    <w:uiPriority w:val="22"/>
    <w:qFormat/>
    <w:rsid w:val="00025619"/>
    <w:rPr>
      <w:b/>
      <w:bCs/>
    </w:rPr>
  </w:style>
  <w:style w:type="character" w:customStyle="1" w:styleId="30">
    <w:name w:val="Заголовок 3 Знак"/>
    <w:basedOn w:val="a0"/>
    <w:link w:val="3"/>
    <w:uiPriority w:val="9"/>
    <w:rsid w:val="005F195D"/>
    <w:rPr>
      <w:rFonts w:asciiTheme="majorHAnsi" w:eastAsiaTheme="majorEastAsia" w:hAnsiTheme="majorHAnsi" w:cstheme="majorBidi"/>
      <w:b/>
      <w:bCs/>
      <w:color w:val="5B9BD5" w:themeColor="accent1"/>
    </w:rPr>
  </w:style>
  <w:style w:type="character" w:customStyle="1" w:styleId="af3">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No Spacing Знак,исполнитель Знак,No Spacing11 Знак"/>
    <w:link w:val="af2"/>
    <w:uiPriority w:val="1"/>
    <w:rsid w:val="002925C8"/>
  </w:style>
  <w:style w:type="paragraph" w:customStyle="1" w:styleId="j114">
    <w:name w:val="j114"/>
    <w:basedOn w:val="a"/>
    <w:uiPriority w:val="99"/>
    <w:rsid w:val="00EB2D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612C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5455">
      <w:bodyDiv w:val="1"/>
      <w:marLeft w:val="0"/>
      <w:marRight w:val="0"/>
      <w:marTop w:val="0"/>
      <w:marBottom w:val="0"/>
      <w:divBdr>
        <w:top w:val="none" w:sz="0" w:space="0" w:color="auto"/>
        <w:left w:val="none" w:sz="0" w:space="0" w:color="auto"/>
        <w:bottom w:val="none" w:sz="0" w:space="0" w:color="auto"/>
        <w:right w:val="none" w:sz="0" w:space="0" w:color="auto"/>
      </w:divBdr>
    </w:div>
    <w:div w:id="71439168">
      <w:bodyDiv w:val="1"/>
      <w:marLeft w:val="0"/>
      <w:marRight w:val="0"/>
      <w:marTop w:val="0"/>
      <w:marBottom w:val="0"/>
      <w:divBdr>
        <w:top w:val="none" w:sz="0" w:space="0" w:color="auto"/>
        <w:left w:val="none" w:sz="0" w:space="0" w:color="auto"/>
        <w:bottom w:val="none" w:sz="0" w:space="0" w:color="auto"/>
        <w:right w:val="none" w:sz="0" w:space="0" w:color="auto"/>
      </w:divBdr>
    </w:div>
    <w:div w:id="77093321">
      <w:bodyDiv w:val="1"/>
      <w:marLeft w:val="0"/>
      <w:marRight w:val="0"/>
      <w:marTop w:val="0"/>
      <w:marBottom w:val="0"/>
      <w:divBdr>
        <w:top w:val="none" w:sz="0" w:space="0" w:color="auto"/>
        <w:left w:val="none" w:sz="0" w:space="0" w:color="auto"/>
        <w:bottom w:val="none" w:sz="0" w:space="0" w:color="auto"/>
        <w:right w:val="none" w:sz="0" w:space="0" w:color="auto"/>
      </w:divBdr>
    </w:div>
    <w:div w:id="140847949">
      <w:bodyDiv w:val="1"/>
      <w:marLeft w:val="0"/>
      <w:marRight w:val="0"/>
      <w:marTop w:val="0"/>
      <w:marBottom w:val="0"/>
      <w:divBdr>
        <w:top w:val="none" w:sz="0" w:space="0" w:color="auto"/>
        <w:left w:val="none" w:sz="0" w:space="0" w:color="auto"/>
        <w:bottom w:val="none" w:sz="0" w:space="0" w:color="auto"/>
        <w:right w:val="none" w:sz="0" w:space="0" w:color="auto"/>
      </w:divBdr>
    </w:div>
    <w:div w:id="147406147">
      <w:bodyDiv w:val="1"/>
      <w:marLeft w:val="0"/>
      <w:marRight w:val="0"/>
      <w:marTop w:val="0"/>
      <w:marBottom w:val="0"/>
      <w:divBdr>
        <w:top w:val="none" w:sz="0" w:space="0" w:color="auto"/>
        <w:left w:val="none" w:sz="0" w:space="0" w:color="auto"/>
        <w:bottom w:val="none" w:sz="0" w:space="0" w:color="auto"/>
        <w:right w:val="none" w:sz="0" w:space="0" w:color="auto"/>
      </w:divBdr>
    </w:div>
    <w:div w:id="173157552">
      <w:bodyDiv w:val="1"/>
      <w:marLeft w:val="0"/>
      <w:marRight w:val="0"/>
      <w:marTop w:val="0"/>
      <w:marBottom w:val="0"/>
      <w:divBdr>
        <w:top w:val="none" w:sz="0" w:space="0" w:color="auto"/>
        <w:left w:val="none" w:sz="0" w:space="0" w:color="auto"/>
        <w:bottom w:val="none" w:sz="0" w:space="0" w:color="auto"/>
        <w:right w:val="none" w:sz="0" w:space="0" w:color="auto"/>
      </w:divBdr>
    </w:div>
    <w:div w:id="185489331">
      <w:bodyDiv w:val="1"/>
      <w:marLeft w:val="0"/>
      <w:marRight w:val="0"/>
      <w:marTop w:val="0"/>
      <w:marBottom w:val="0"/>
      <w:divBdr>
        <w:top w:val="none" w:sz="0" w:space="0" w:color="auto"/>
        <w:left w:val="none" w:sz="0" w:space="0" w:color="auto"/>
        <w:bottom w:val="none" w:sz="0" w:space="0" w:color="auto"/>
        <w:right w:val="none" w:sz="0" w:space="0" w:color="auto"/>
      </w:divBdr>
    </w:div>
    <w:div w:id="196087702">
      <w:bodyDiv w:val="1"/>
      <w:marLeft w:val="0"/>
      <w:marRight w:val="0"/>
      <w:marTop w:val="0"/>
      <w:marBottom w:val="0"/>
      <w:divBdr>
        <w:top w:val="none" w:sz="0" w:space="0" w:color="auto"/>
        <w:left w:val="none" w:sz="0" w:space="0" w:color="auto"/>
        <w:bottom w:val="none" w:sz="0" w:space="0" w:color="auto"/>
        <w:right w:val="none" w:sz="0" w:space="0" w:color="auto"/>
      </w:divBdr>
    </w:div>
    <w:div w:id="202406332">
      <w:bodyDiv w:val="1"/>
      <w:marLeft w:val="0"/>
      <w:marRight w:val="0"/>
      <w:marTop w:val="0"/>
      <w:marBottom w:val="0"/>
      <w:divBdr>
        <w:top w:val="none" w:sz="0" w:space="0" w:color="auto"/>
        <w:left w:val="none" w:sz="0" w:space="0" w:color="auto"/>
        <w:bottom w:val="none" w:sz="0" w:space="0" w:color="auto"/>
        <w:right w:val="none" w:sz="0" w:space="0" w:color="auto"/>
      </w:divBdr>
    </w:div>
    <w:div w:id="215047482">
      <w:bodyDiv w:val="1"/>
      <w:marLeft w:val="0"/>
      <w:marRight w:val="0"/>
      <w:marTop w:val="0"/>
      <w:marBottom w:val="0"/>
      <w:divBdr>
        <w:top w:val="none" w:sz="0" w:space="0" w:color="auto"/>
        <w:left w:val="none" w:sz="0" w:space="0" w:color="auto"/>
        <w:bottom w:val="none" w:sz="0" w:space="0" w:color="auto"/>
        <w:right w:val="none" w:sz="0" w:space="0" w:color="auto"/>
      </w:divBdr>
    </w:div>
    <w:div w:id="252399725">
      <w:bodyDiv w:val="1"/>
      <w:marLeft w:val="0"/>
      <w:marRight w:val="0"/>
      <w:marTop w:val="0"/>
      <w:marBottom w:val="0"/>
      <w:divBdr>
        <w:top w:val="none" w:sz="0" w:space="0" w:color="auto"/>
        <w:left w:val="none" w:sz="0" w:space="0" w:color="auto"/>
        <w:bottom w:val="none" w:sz="0" w:space="0" w:color="auto"/>
        <w:right w:val="none" w:sz="0" w:space="0" w:color="auto"/>
      </w:divBdr>
    </w:div>
    <w:div w:id="452868277">
      <w:bodyDiv w:val="1"/>
      <w:marLeft w:val="0"/>
      <w:marRight w:val="0"/>
      <w:marTop w:val="0"/>
      <w:marBottom w:val="0"/>
      <w:divBdr>
        <w:top w:val="none" w:sz="0" w:space="0" w:color="auto"/>
        <w:left w:val="none" w:sz="0" w:space="0" w:color="auto"/>
        <w:bottom w:val="none" w:sz="0" w:space="0" w:color="auto"/>
        <w:right w:val="none" w:sz="0" w:space="0" w:color="auto"/>
      </w:divBdr>
    </w:div>
    <w:div w:id="464200130">
      <w:bodyDiv w:val="1"/>
      <w:marLeft w:val="0"/>
      <w:marRight w:val="0"/>
      <w:marTop w:val="0"/>
      <w:marBottom w:val="0"/>
      <w:divBdr>
        <w:top w:val="none" w:sz="0" w:space="0" w:color="auto"/>
        <w:left w:val="none" w:sz="0" w:space="0" w:color="auto"/>
        <w:bottom w:val="none" w:sz="0" w:space="0" w:color="auto"/>
        <w:right w:val="none" w:sz="0" w:space="0" w:color="auto"/>
      </w:divBdr>
    </w:div>
    <w:div w:id="495533371">
      <w:bodyDiv w:val="1"/>
      <w:marLeft w:val="0"/>
      <w:marRight w:val="0"/>
      <w:marTop w:val="0"/>
      <w:marBottom w:val="0"/>
      <w:divBdr>
        <w:top w:val="none" w:sz="0" w:space="0" w:color="auto"/>
        <w:left w:val="none" w:sz="0" w:space="0" w:color="auto"/>
        <w:bottom w:val="none" w:sz="0" w:space="0" w:color="auto"/>
        <w:right w:val="none" w:sz="0" w:space="0" w:color="auto"/>
      </w:divBdr>
    </w:div>
    <w:div w:id="544373330">
      <w:bodyDiv w:val="1"/>
      <w:marLeft w:val="0"/>
      <w:marRight w:val="0"/>
      <w:marTop w:val="0"/>
      <w:marBottom w:val="0"/>
      <w:divBdr>
        <w:top w:val="none" w:sz="0" w:space="0" w:color="auto"/>
        <w:left w:val="none" w:sz="0" w:space="0" w:color="auto"/>
        <w:bottom w:val="none" w:sz="0" w:space="0" w:color="auto"/>
        <w:right w:val="none" w:sz="0" w:space="0" w:color="auto"/>
      </w:divBdr>
    </w:div>
    <w:div w:id="601181803">
      <w:bodyDiv w:val="1"/>
      <w:marLeft w:val="0"/>
      <w:marRight w:val="0"/>
      <w:marTop w:val="0"/>
      <w:marBottom w:val="0"/>
      <w:divBdr>
        <w:top w:val="none" w:sz="0" w:space="0" w:color="auto"/>
        <w:left w:val="none" w:sz="0" w:space="0" w:color="auto"/>
        <w:bottom w:val="none" w:sz="0" w:space="0" w:color="auto"/>
        <w:right w:val="none" w:sz="0" w:space="0" w:color="auto"/>
      </w:divBdr>
    </w:div>
    <w:div w:id="619802056">
      <w:bodyDiv w:val="1"/>
      <w:marLeft w:val="0"/>
      <w:marRight w:val="0"/>
      <w:marTop w:val="0"/>
      <w:marBottom w:val="0"/>
      <w:divBdr>
        <w:top w:val="none" w:sz="0" w:space="0" w:color="auto"/>
        <w:left w:val="none" w:sz="0" w:space="0" w:color="auto"/>
        <w:bottom w:val="none" w:sz="0" w:space="0" w:color="auto"/>
        <w:right w:val="none" w:sz="0" w:space="0" w:color="auto"/>
      </w:divBdr>
    </w:div>
    <w:div w:id="650908474">
      <w:bodyDiv w:val="1"/>
      <w:marLeft w:val="0"/>
      <w:marRight w:val="0"/>
      <w:marTop w:val="0"/>
      <w:marBottom w:val="0"/>
      <w:divBdr>
        <w:top w:val="none" w:sz="0" w:space="0" w:color="auto"/>
        <w:left w:val="none" w:sz="0" w:space="0" w:color="auto"/>
        <w:bottom w:val="none" w:sz="0" w:space="0" w:color="auto"/>
        <w:right w:val="none" w:sz="0" w:space="0" w:color="auto"/>
      </w:divBdr>
    </w:div>
    <w:div w:id="651907194">
      <w:bodyDiv w:val="1"/>
      <w:marLeft w:val="0"/>
      <w:marRight w:val="0"/>
      <w:marTop w:val="0"/>
      <w:marBottom w:val="0"/>
      <w:divBdr>
        <w:top w:val="none" w:sz="0" w:space="0" w:color="auto"/>
        <w:left w:val="none" w:sz="0" w:space="0" w:color="auto"/>
        <w:bottom w:val="none" w:sz="0" w:space="0" w:color="auto"/>
        <w:right w:val="none" w:sz="0" w:space="0" w:color="auto"/>
      </w:divBdr>
    </w:div>
    <w:div w:id="657852279">
      <w:bodyDiv w:val="1"/>
      <w:marLeft w:val="0"/>
      <w:marRight w:val="0"/>
      <w:marTop w:val="0"/>
      <w:marBottom w:val="0"/>
      <w:divBdr>
        <w:top w:val="none" w:sz="0" w:space="0" w:color="auto"/>
        <w:left w:val="none" w:sz="0" w:space="0" w:color="auto"/>
        <w:bottom w:val="none" w:sz="0" w:space="0" w:color="auto"/>
        <w:right w:val="none" w:sz="0" w:space="0" w:color="auto"/>
      </w:divBdr>
    </w:div>
    <w:div w:id="660504445">
      <w:bodyDiv w:val="1"/>
      <w:marLeft w:val="0"/>
      <w:marRight w:val="0"/>
      <w:marTop w:val="0"/>
      <w:marBottom w:val="0"/>
      <w:divBdr>
        <w:top w:val="none" w:sz="0" w:space="0" w:color="auto"/>
        <w:left w:val="none" w:sz="0" w:space="0" w:color="auto"/>
        <w:bottom w:val="none" w:sz="0" w:space="0" w:color="auto"/>
        <w:right w:val="none" w:sz="0" w:space="0" w:color="auto"/>
      </w:divBdr>
    </w:div>
    <w:div w:id="701639174">
      <w:bodyDiv w:val="1"/>
      <w:marLeft w:val="0"/>
      <w:marRight w:val="0"/>
      <w:marTop w:val="0"/>
      <w:marBottom w:val="0"/>
      <w:divBdr>
        <w:top w:val="none" w:sz="0" w:space="0" w:color="auto"/>
        <w:left w:val="none" w:sz="0" w:space="0" w:color="auto"/>
        <w:bottom w:val="none" w:sz="0" w:space="0" w:color="auto"/>
        <w:right w:val="none" w:sz="0" w:space="0" w:color="auto"/>
      </w:divBdr>
    </w:div>
    <w:div w:id="705981922">
      <w:bodyDiv w:val="1"/>
      <w:marLeft w:val="0"/>
      <w:marRight w:val="0"/>
      <w:marTop w:val="0"/>
      <w:marBottom w:val="0"/>
      <w:divBdr>
        <w:top w:val="none" w:sz="0" w:space="0" w:color="auto"/>
        <w:left w:val="none" w:sz="0" w:space="0" w:color="auto"/>
        <w:bottom w:val="none" w:sz="0" w:space="0" w:color="auto"/>
        <w:right w:val="none" w:sz="0" w:space="0" w:color="auto"/>
      </w:divBdr>
    </w:div>
    <w:div w:id="707678995">
      <w:bodyDiv w:val="1"/>
      <w:marLeft w:val="0"/>
      <w:marRight w:val="0"/>
      <w:marTop w:val="0"/>
      <w:marBottom w:val="0"/>
      <w:divBdr>
        <w:top w:val="none" w:sz="0" w:space="0" w:color="auto"/>
        <w:left w:val="none" w:sz="0" w:space="0" w:color="auto"/>
        <w:bottom w:val="none" w:sz="0" w:space="0" w:color="auto"/>
        <w:right w:val="none" w:sz="0" w:space="0" w:color="auto"/>
      </w:divBdr>
    </w:div>
    <w:div w:id="829056900">
      <w:bodyDiv w:val="1"/>
      <w:marLeft w:val="0"/>
      <w:marRight w:val="0"/>
      <w:marTop w:val="0"/>
      <w:marBottom w:val="0"/>
      <w:divBdr>
        <w:top w:val="none" w:sz="0" w:space="0" w:color="auto"/>
        <w:left w:val="none" w:sz="0" w:space="0" w:color="auto"/>
        <w:bottom w:val="none" w:sz="0" w:space="0" w:color="auto"/>
        <w:right w:val="none" w:sz="0" w:space="0" w:color="auto"/>
      </w:divBdr>
    </w:div>
    <w:div w:id="848788757">
      <w:bodyDiv w:val="1"/>
      <w:marLeft w:val="0"/>
      <w:marRight w:val="0"/>
      <w:marTop w:val="0"/>
      <w:marBottom w:val="0"/>
      <w:divBdr>
        <w:top w:val="none" w:sz="0" w:space="0" w:color="auto"/>
        <w:left w:val="none" w:sz="0" w:space="0" w:color="auto"/>
        <w:bottom w:val="none" w:sz="0" w:space="0" w:color="auto"/>
        <w:right w:val="none" w:sz="0" w:space="0" w:color="auto"/>
      </w:divBdr>
    </w:div>
    <w:div w:id="909970558">
      <w:bodyDiv w:val="1"/>
      <w:marLeft w:val="0"/>
      <w:marRight w:val="0"/>
      <w:marTop w:val="0"/>
      <w:marBottom w:val="0"/>
      <w:divBdr>
        <w:top w:val="none" w:sz="0" w:space="0" w:color="auto"/>
        <w:left w:val="none" w:sz="0" w:space="0" w:color="auto"/>
        <w:bottom w:val="none" w:sz="0" w:space="0" w:color="auto"/>
        <w:right w:val="none" w:sz="0" w:space="0" w:color="auto"/>
      </w:divBdr>
    </w:div>
    <w:div w:id="962229013">
      <w:bodyDiv w:val="1"/>
      <w:marLeft w:val="0"/>
      <w:marRight w:val="0"/>
      <w:marTop w:val="0"/>
      <w:marBottom w:val="0"/>
      <w:divBdr>
        <w:top w:val="none" w:sz="0" w:space="0" w:color="auto"/>
        <w:left w:val="none" w:sz="0" w:space="0" w:color="auto"/>
        <w:bottom w:val="none" w:sz="0" w:space="0" w:color="auto"/>
        <w:right w:val="none" w:sz="0" w:space="0" w:color="auto"/>
      </w:divBdr>
    </w:div>
    <w:div w:id="1122262612">
      <w:bodyDiv w:val="1"/>
      <w:marLeft w:val="0"/>
      <w:marRight w:val="0"/>
      <w:marTop w:val="0"/>
      <w:marBottom w:val="0"/>
      <w:divBdr>
        <w:top w:val="none" w:sz="0" w:space="0" w:color="auto"/>
        <w:left w:val="none" w:sz="0" w:space="0" w:color="auto"/>
        <w:bottom w:val="none" w:sz="0" w:space="0" w:color="auto"/>
        <w:right w:val="none" w:sz="0" w:space="0" w:color="auto"/>
      </w:divBdr>
    </w:div>
    <w:div w:id="1135677434">
      <w:bodyDiv w:val="1"/>
      <w:marLeft w:val="0"/>
      <w:marRight w:val="0"/>
      <w:marTop w:val="0"/>
      <w:marBottom w:val="0"/>
      <w:divBdr>
        <w:top w:val="none" w:sz="0" w:space="0" w:color="auto"/>
        <w:left w:val="none" w:sz="0" w:space="0" w:color="auto"/>
        <w:bottom w:val="none" w:sz="0" w:space="0" w:color="auto"/>
        <w:right w:val="none" w:sz="0" w:space="0" w:color="auto"/>
      </w:divBdr>
    </w:div>
    <w:div w:id="1151366750">
      <w:bodyDiv w:val="1"/>
      <w:marLeft w:val="0"/>
      <w:marRight w:val="0"/>
      <w:marTop w:val="0"/>
      <w:marBottom w:val="0"/>
      <w:divBdr>
        <w:top w:val="none" w:sz="0" w:space="0" w:color="auto"/>
        <w:left w:val="none" w:sz="0" w:space="0" w:color="auto"/>
        <w:bottom w:val="none" w:sz="0" w:space="0" w:color="auto"/>
        <w:right w:val="none" w:sz="0" w:space="0" w:color="auto"/>
      </w:divBdr>
    </w:div>
    <w:div w:id="1157068479">
      <w:bodyDiv w:val="1"/>
      <w:marLeft w:val="0"/>
      <w:marRight w:val="0"/>
      <w:marTop w:val="0"/>
      <w:marBottom w:val="0"/>
      <w:divBdr>
        <w:top w:val="none" w:sz="0" w:space="0" w:color="auto"/>
        <w:left w:val="none" w:sz="0" w:space="0" w:color="auto"/>
        <w:bottom w:val="none" w:sz="0" w:space="0" w:color="auto"/>
        <w:right w:val="none" w:sz="0" w:space="0" w:color="auto"/>
      </w:divBdr>
    </w:div>
    <w:div w:id="1205675313">
      <w:bodyDiv w:val="1"/>
      <w:marLeft w:val="0"/>
      <w:marRight w:val="0"/>
      <w:marTop w:val="0"/>
      <w:marBottom w:val="0"/>
      <w:divBdr>
        <w:top w:val="none" w:sz="0" w:space="0" w:color="auto"/>
        <w:left w:val="none" w:sz="0" w:space="0" w:color="auto"/>
        <w:bottom w:val="none" w:sz="0" w:space="0" w:color="auto"/>
        <w:right w:val="none" w:sz="0" w:space="0" w:color="auto"/>
      </w:divBdr>
    </w:div>
    <w:div w:id="1206141422">
      <w:bodyDiv w:val="1"/>
      <w:marLeft w:val="0"/>
      <w:marRight w:val="0"/>
      <w:marTop w:val="0"/>
      <w:marBottom w:val="0"/>
      <w:divBdr>
        <w:top w:val="none" w:sz="0" w:space="0" w:color="auto"/>
        <w:left w:val="none" w:sz="0" w:space="0" w:color="auto"/>
        <w:bottom w:val="none" w:sz="0" w:space="0" w:color="auto"/>
        <w:right w:val="none" w:sz="0" w:space="0" w:color="auto"/>
      </w:divBdr>
    </w:div>
    <w:div w:id="1210147462">
      <w:bodyDiv w:val="1"/>
      <w:marLeft w:val="0"/>
      <w:marRight w:val="0"/>
      <w:marTop w:val="0"/>
      <w:marBottom w:val="0"/>
      <w:divBdr>
        <w:top w:val="none" w:sz="0" w:space="0" w:color="auto"/>
        <w:left w:val="none" w:sz="0" w:space="0" w:color="auto"/>
        <w:bottom w:val="none" w:sz="0" w:space="0" w:color="auto"/>
        <w:right w:val="none" w:sz="0" w:space="0" w:color="auto"/>
      </w:divBdr>
    </w:div>
    <w:div w:id="1333215766">
      <w:bodyDiv w:val="1"/>
      <w:marLeft w:val="0"/>
      <w:marRight w:val="0"/>
      <w:marTop w:val="0"/>
      <w:marBottom w:val="0"/>
      <w:divBdr>
        <w:top w:val="none" w:sz="0" w:space="0" w:color="auto"/>
        <w:left w:val="none" w:sz="0" w:space="0" w:color="auto"/>
        <w:bottom w:val="none" w:sz="0" w:space="0" w:color="auto"/>
        <w:right w:val="none" w:sz="0" w:space="0" w:color="auto"/>
      </w:divBdr>
    </w:div>
    <w:div w:id="1354768088">
      <w:bodyDiv w:val="1"/>
      <w:marLeft w:val="0"/>
      <w:marRight w:val="0"/>
      <w:marTop w:val="0"/>
      <w:marBottom w:val="0"/>
      <w:divBdr>
        <w:top w:val="none" w:sz="0" w:space="0" w:color="auto"/>
        <w:left w:val="none" w:sz="0" w:space="0" w:color="auto"/>
        <w:bottom w:val="none" w:sz="0" w:space="0" w:color="auto"/>
        <w:right w:val="none" w:sz="0" w:space="0" w:color="auto"/>
      </w:divBdr>
    </w:div>
    <w:div w:id="1408378681">
      <w:bodyDiv w:val="1"/>
      <w:marLeft w:val="0"/>
      <w:marRight w:val="0"/>
      <w:marTop w:val="0"/>
      <w:marBottom w:val="0"/>
      <w:divBdr>
        <w:top w:val="none" w:sz="0" w:space="0" w:color="auto"/>
        <w:left w:val="none" w:sz="0" w:space="0" w:color="auto"/>
        <w:bottom w:val="none" w:sz="0" w:space="0" w:color="auto"/>
        <w:right w:val="none" w:sz="0" w:space="0" w:color="auto"/>
      </w:divBdr>
    </w:div>
    <w:div w:id="1432780624">
      <w:bodyDiv w:val="1"/>
      <w:marLeft w:val="0"/>
      <w:marRight w:val="0"/>
      <w:marTop w:val="0"/>
      <w:marBottom w:val="0"/>
      <w:divBdr>
        <w:top w:val="none" w:sz="0" w:space="0" w:color="auto"/>
        <w:left w:val="none" w:sz="0" w:space="0" w:color="auto"/>
        <w:bottom w:val="none" w:sz="0" w:space="0" w:color="auto"/>
        <w:right w:val="none" w:sz="0" w:space="0" w:color="auto"/>
      </w:divBdr>
    </w:div>
    <w:div w:id="1450511831">
      <w:bodyDiv w:val="1"/>
      <w:marLeft w:val="0"/>
      <w:marRight w:val="0"/>
      <w:marTop w:val="0"/>
      <w:marBottom w:val="0"/>
      <w:divBdr>
        <w:top w:val="none" w:sz="0" w:space="0" w:color="auto"/>
        <w:left w:val="none" w:sz="0" w:space="0" w:color="auto"/>
        <w:bottom w:val="none" w:sz="0" w:space="0" w:color="auto"/>
        <w:right w:val="none" w:sz="0" w:space="0" w:color="auto"/>
      </w:divBdr>
    </w:div>
    <w:div w:id="1459255272">
      <w:bodyDiv w:val="1"/>
      <w:marLeft w:val="0"/>
      <w:marRight w:val="0"/>
      <w:marTop w:val="0"/>
      <w:marBottom w:val="0"/>
      <w:divBdr>
        <w:top w:val="none" w:sz="0" w:space="0" w:color="auto"/>
        <w:left w:val="none" w:sz="0" w:space="0" w:color="auto"/>
        <w:bottom w:val="none" w:sz="0" w:space="0" w:color="auto"/>
        <w:right w:val="none" w:sz="0" w:space="0" w:color="auto"/>
      </w:divBdr>
    </w:div>
    <w:div w:id="1461846332">
      <w:bodyDiv w:val="1"/>
      <w:marLeft w:val="0"/>
      <w:marRight w:val="0"/>
      <w:marTop w:val="0"/>
      <w:marBottom w:val="0"/>
      <w:divBdr>
        <w:top w:val="none" w:sz="0" w:space="0" w:color="auto"/>
        <w:left w:val="none" w:sz="0" w:space="0" w:color="auto"/>
        <w:bottom w:val="none" w:sz="0" w:space="0" w:color="auto"/>
        <w:right w:val="none" w:sz="0" w:space="0" w:color="auto"/>
      </w:divBdr>
    </w:div>
    <w:div w:id="1503471622">
      <w:bodyDiv w:val="1"/>
      <w:marLeft w:val="0"/>
      <w:marRight w:val="0"/>
      <w:marTop w:val="0"/>
      <w:marBottom w:val="0"/>
      <w:divBdr>
        <w:top w:val="none" w:sz="0" w:space="0" w:color="auto"/>
        <w:left w:val="none" w:sz="0" w:space="0" w:color="auto"/>
        <w:bottom w:val="none" w:sz="0" w:space="0" w:color="auto"/>
        <w:right w:val="none" w:sz="0" w:space="0" w:color="auto"/>
      </w:divBdr>
    </w:div>
    <w:div w:id="1557469195">
      <w:bodyDiv w:val="1"/>
      <w:marLeft w:val="0"/>
      <w:marRight w:val="0"/>
      <w:marTop w:val="0"/>
      <w:marBottom w:val="0"/>
      <w:divBdr>
        <w:top w:val="none" w:sz="0" w:space="0" w:color="auto"/>
        <w:left w:val="none" w:sz="0" w:space="0" w:color="auto"/>
        <w:bottom w:val="none" w:sz="0" w:space="0" w:color="auto"/>
        <w:right w:val="none" w:sz="0" w:space="0" w:color="auto"/>
      </w:divBdr>
    </w:div>
    <w:div w:id="1561942556">
      <w:bodyDiv w:val="1"/>
      <w:marLeft w:val="0"/>
      <w:marRight w:val="0"/>
      <w:marTop w:val="0"/>
      <w:marBottom w:val="0"/>
      <w:divBdr>
        <w:top w:val="none" w:sz="0" w:space="0" w:color="auto"/>
        <w:left w:val="none" w:sz="0" w:space="0" w:color="auto"/>
        <w:bottom w:val="none" w:sz="0" w:space="0" w:color="auto"/>
        <w:right w:val="none" w:sz="0" w:space="0" w:color="auto"/>
      </w:divBdr>
    </w:div>
    <w:div w:id="1572159313">
      <w:bodyDiv w:val="1"/>
      <w:marLeft w:val="0"/>
      <w:marRight w:val="0"/>
      <w:marTop w:val="0"/>
      <w:marBottom w:val="0"/>
      <w:divBdr>
        <w:top w:val="none" w:sz="0" w:space="0" w:color="auto"/>
        <w:left w:val="none" w:sz="0" w:space="0" w:color="auto"/>
        <w:bottom w:val="none" w:sz="0" w:space="0" w:color="auto"/>
        <w:right w:val="none" w:sz="0" w:space="0" w:color="auto"/>
      </w:divBdr>
    </w:div>
    <w:div w:id="1674797993">
      <w:bodyDiv w:val="1"/>
      <w:marLeft w:val="0"/>
      <w:marRight w:val="0"/>
      <w:marTop w:val="0"/>
      <w:marBottom w:val="0"/>
      <w:divBdr>
        <w:top w:val="none" w:sz="0" w:space="0" w:color="auto"/>
        <w:left w:val="none" w:sz="0" w:space="0" w:color="auto"/>
        <w:bottom w:val="none" w:sz="0" w:space="0" w:color="auto"/>
        <w:right w:val="none" w:sz="0" w:space="0" w:color="auto"/>
      </w:divBdr>
    </w:div>
    <w:div w:id="1718822834">
      <w:bodyDiv w:val="1"/>
      <w:marLeft w:val="0"/>
      <w:marRight w:val="0"/>
      <w:marTop w:val="0"/>
      <w:marBottom w:val="0"/>
      <w:divBdr>
        <w:top w:val="none" w:sz="0" w:space="0" w:color="auto"/>
        <w:left w:val="none" w:sz="0" w:space="0" w:color="auto"/>
        <w:bottom w:val="none" w:sz="0" w:space="0" w:color="auto"/>
        <w:right w:val="none" w:sz="0" w:space="0" w:color="auto"/>
      </w:divBdr>
    </w:div>
    <w:div w:id="1826894364">
      <w:bodyDiv w:val="1"/>
      <w:marLeft w:val="0"/>
      <w:marRight w:val="0"/>
      <w:marTop w:val="0"/>
      <w:marBottom w:val="0"/>
      <w:divBdr>
        <w:top w:val="none" w:sz="0" w:space="0" w:color="auto"/>
        <w:left w:val="none" w:sz="0" w:space="0" w:color="auto"/>
        <w:bottom w:val="none" w:sz="0" w:space="0" w:color="auto"/>
        <w:right w:val="none" w:sz="0" w:space="0" w:color="auto"/>
      </w:divBdr>
    </w:div>
    <w:div w:id="1845439346">
      <w:bodyDiv w:val="1"/>
      <w:marLeft w:val="0"/>
      <w:marRight w:val="0"/>
      <w:marTop w:val="0"/>
      <w:marBottom w:val="0"/>
      <w:divBdr>
        <w:top w:val="none" w:sz="0" w:space="0" w:color="auto"/>
        <w:left w:val="none" w:sz="0" w:space="0" w:color="auto"/>
        <w:bottom w:val="none" w:sz="0" w:space="0" w:color="auto"/>
        <w:right w:val="none" w:sz="0" w:space="0" w:color="auto"/>
      </w:divBdr>
    </w:div>
    <w:div w:id="1886940445">
      <w:bodyDiv w:val="1"/>
      <w:marLeft w:val="0"/>
      <w:marRight w:val="0"/>
      <w:marTop w:val="0"/>
      <w:marBottom w:val="0"/>
      <w:divBdr>
        <w:top w:val="none" w:sz="0" w:space="0" w:color="auto"/>
        <w:left w:val="none" w:sz="0" w:space="0" w:color="auto"/>
        <w:bottom w:val="none" w:sz="0" w:space="0" w:color="auto"/>
        <w:right w:val="none" w:sz="0" w:space="0" w:color="auto"/>
      </w:divBdr>
    </w:div>
    <w:div w:id="1893688000">
      <w:bodyDiv w:val="1"/>
      <w:marLeft w:val="0"/>
      <w:marRight w:val="0"/>
      <w:marTop w:val="0"/>
      <w:marBottom w:val="0"/>
      <w:divBdr>
        <w:top w:val="none" w:sz="0" w:space="0" w:color="auto"/>
        <w:left w:val="none" w:sz="0" w:space="0" w:color="auto"/>
        <w:bottom w:val="none" w:sz="0" w:space="0" w:color="auto"/>
        <w:right w:val="none" w:sz="0" w:space="0" w:color="auto"/>
      </w:divBdr>
    </w:div>
    <w:div w:id="2002541215">
      <w:bodyDiv w:val="1"/>
      <w:marLeft w:val="0"/>
      <w:marRight w:val="0"/>
      <w:marTop w:val="0"/>
      <w:marBottom w:val="0"/>
      <w:divBdr>
        <w:top w:val="none" w:sz="0" w:space="0" w:color="auto"/>
        <w:left w:val="none" w:sz="0" w:space="0" w:color="auto"/>
        <w:bottom w:val="none" w:sz="0" w:space="0" w:color="auto"/>
        <w:right w:val="none" w:sz="0" w:space="0" w:color="auto"/>
      </w:divBdr>
    </w:div>
    <w:div w:id="2028289724">
      <w:bodyDiv w:val="1"/>
      <w:marLeft w:val="0"/>
      <w:marRight w:val="0"/>
      <w:marTop w:val="0"/>
      <w:marBottom w:val="0"/>
      <w:divBdr>
        <w:top w:val="none" w:sz="0" w:space="0" w:color="auto"/>
        <w:left w:val="none" w:sz="0" w:space="0" w:color="auto"/>
        <w:bottom w:val="none" w:sz="0" w:space="0" w:color="auto"/>
        <w:right w:val="none" w:sz="0" w:space="0" w:color="auto"/>
      </w:divBdr>
    </w:div>
    <w:div w:id="2052461026">
      <w:bodyDiv w:val="1"/>
      <w:marLeft w:val="0"/>
      <w:marRight w:val="0"/>
      <w:marTop w:val="0"/>
      <w:marBottom w:val="0"/>
      <w:divBdr>
        <w:top w:val="none" w:sz="0" w:space="0" w:color="auto"/>
        <w:left w:val="none" w:sz="0" w:space="0" w:color="auto"/>
        <w:bottom w:val="none" w:sz="0" w:space="0" w:color="auto"/>
        <w:right w:val="none" w:sz="0" w:space="0" w:color="auto"/>
      </w:divBdr>
    </w:div>
    <w:div w:id="2062974807">
      <w:bodyDiv w:val="1"/>
      <w:marLeft w:val="0"/>
      <w:marRight w:val="0"/>
      <w:marTop w:val="0"/>
      <w:marBottom w:val="0"/>
      <w:divBdr>
        <w:top w:val="none" w:sz="0" w:space="0" w:color="auto"/>
        <w:left w:val="none" w:sz="0" w:space="0" w:color="auto"/>
        <w:bottom w:val="none" w:sz="0" w:space="0" w:color="auto"/>
        <w:right w:val="none" w:sz="0" w:space="0" w:color="auto"/>
      </w:divBdr>
    </w:div>
    <w:div w:id="2063821757">
      <w:bodyDiv w:val="1"/>
      <w:marLeft w:val="0"/>
      <w:marRight w:val="0"/>
      <w:marTop w:val="0"/>
      <w:marBottom w:val="0"/>
      <w:divBdr>
        <w:top w:val="none" w:sz="0" w:space="0" w:color="auto"/>
        <w:left w:val="none" w:sz="0" w:space="0" w:color="auto"/>
        <w:bottom w:val="none" w:sz="0" w:space="0" w:color="auto"/>
        <w:right w:val="none" w:sz="0" w:space="0" w:color="auto"/>
      </w:divBdr>
    </w:div>
    <w:div w:id="2076080317">
      <w:bodyDiv w:val="1"/>
      <w:marLeft w:val="0"/>
      <w:marRight w:val="0"/>
      <w:marTop w:val="0"/>
      <w:marBottom w:val="0"/>
      <w:divBdr>
        <w:top w:val="none" w:sz="0" w:space="0" w:color="auto"/>
        <w:left w:val="none" w:sz="0" w:space="0" w:color="auto"/>
        <w:bottom w:val="none" w:sz="0" w:space="0" w:color="auto"/>
        <w:right w:val="none" w:sz="0" w:space="0" w:color="auto"/>
      </w:divBdr>
    </w:div>
    <w:div w:id="208529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adilet.zan.kz/rus/docs/K1700000120" TargetMode="External"/><Relationship Id="rId18" Type="http://schemas.openxmlformats.org/officeDocument/2006/relationships/hyperlink" Target="http://adilet.zan.kz/rus/docs/K170000012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jl:36054980.4150000%20" TargetMode="External"/><Relationship Id="rId17" Type="http://schemas.openxmlformats.org/officeDocument/2006/relationships/hyperlink" Target="http://adilet.zan.kz/rus/docs/K1700000120" TargetMode="External"/><Relationship Id="rId2" Type="http://schemas.openxmlformats.org/officeDocument/2006/relationships/customXml" Target="../customXml/item2.xml"/><Relationship Id="rId16" Type="http://schemas.openxmlformats.org/officeDocument/2006/relationships/hyperlink" Target="http://adilet.zan.kz/rus/docs/K17000001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l:36054980.4160000.1006082039_1" TargetMode="External"/><Relationship Id="rId5" Type="http://schemas.microsoft.com/office/2007/relationships/stylesWithEffects" Target="stylesWithEffects.xml"/><Relationship Id="rId15" Type="http://schemas.openxmlformats.org/officeDocument/2006/relationships/hyperlink" Target="http://adilet.zan.kz/rus/docs/K1700000120" TargetMode="External"/><Relationship Id="rId10" Type="http://schemas.openxmlformats.org/officeDocument/2006/relationships/hyperlink" Target="jl:36054980.3670000.1006081990_8"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adilet.zan.kz/rus/docs/K17000001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2018-06-25T00:00:00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A724BC-494D-4659-9A74-90EFC4F77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8457</Words>
  <Characters>48207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ОБЩ.ТАБЛИЦА (СОГЛАСНЫ)</vt:lpstr>
    </vt:vector>
  </TitlesOfParts>
  <Company>Grizli777</Company>
  <LinksUpToDate>false</LinksUpToDate>
  <CharactersWithSpaces>56551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ОБЩ.ТАБЛИЦА (СОГЛАСНЫ)</dc:title>
  <dc:creator>user</dc:creator>
  <cp:lastModifiedBy>Айжан Байтемирова</cp:lastModifiedBy>
  <cp:revision>3</cp:revision>
  <cp:lastPrinted>2019-01-31T12:13:00Z</cp:lastPrinted>
  <dcterms:created xsi:type="dcterms:W3CDTF">2019-04-23T12:02:00Z</dcterms:created>
  <dcterms:modified xsi:type="dcterms:W3CDTF">2019-04-23T12:11:00Z</dcterms:modified>
</cp:coreProperties>
</file>